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91850" w14:textId="485CB702" w:rsidR="00E64921" w:rsidRDefault="00E64921" w:rsidP="00060410"/>
    <w:p w14:paraId="27E5B2CD" w14:textId="77777777" w:rsidR="00B33244" w:rsidRDefault="00B33244" w:rsidP="00060410"/>
    <w:p w14:paraId="61C6B11A" w14:textId="77777777" w:rsidR="00EB179C" w:rsidRPr="00A715EA" w:rsidRDefault="00EB179C" w:rsidP="00D10FC7">
      <w:pPr>
        <w:pStyle w:val="Naslov2"/>
        <w:jc w:val="center"/>
        <w:rPr>
          <w:sz w:val="40"/>
          <w:szCs w:val="40"/>
        </w:rPr>
      </w:pPr>
      <w:r>
        <w:rPr>
          <w:sz w:val="40"/>
          <w:szCs w:val="40"/>
        </w:rPr>
        <w:t>TRENERSKA ORGANIZACIJA TENIŠKE ZVEZE SLOVENIJE</w:t>
      </w:r>
    </w:p>
    <w:p w14:paraId="1E8512E1" w14:textId="44C02380" w:rsidR="00EB179C" w:rsidRDefault="008670F4" w:rsidP="00D10FC7">
      <w:pPr>
        <w:pStyle w:val="Naslov2"/>
        <w:jc w:val="center"/>
        <w:rPr>
          <w:sz w:val="40"/>
          <w:szCs w:val="40"/>
        </w:rPr>
      </w:pPr>
      <w:r>
        <w:rPr>
          <w:sz w:val="40"/>
          <w:szCs w:val="40"/>
        </w:rPr>
        <w:t>24</w:t>
      </w:r>
      <w:r w:rsidR="00EB179C">
        <w:rPr>
          <w:sz w:val="40"/>
          <w:szCs w:val="40"/>
        </w:rPr>
        <w:t>. TRENERSKA KONFERENCA</w:t>
      </w:r>
    </w:p>
    <w:p w14:paraId="723212CF" w14:textId="77777777" w:rsidR="00EB179C" w:rsidRPr="00F453F7" w:rsidRDefault="00EB179C" w:rsidP="00EB179C">
      <w:pPr>
        <w:rPr>
          <w:lang w:val="x-none" w:eastAsia="x-none"/>
        </w:rPr>
      </w:pPr>
    </w:p>
    <w:p w14:paraId="06087D93" w14:textId="7D88A8C1" w:rsidR="00EB179C" w:rsidRPr="006D2505" w:rsidRDefault="00C62BF3" w:rsidP="00EB179C">
      <w:pPr>
        <w:pStyle w:val="Default"/>
        <w:jc w:val="both"/>
        <w:rPr>
          <w:sz w:val="23"/>
          <w:szCs w:val="23"/>
        </w:rPr>
      </w:pPr>
      <w:r>
        <w:rPr>
          <w:b/>
          <w:bCs/>
          <w:sz w:val="23"/>
          <w:szCs w:val="23"/>
        </w:rPr>
        <w:t>2</w:t>
      </w:r>
      <w:r w:rsidR="008670F4">
        <w:rPr>
          <w:b/>
          <w:bCs/>
          <w:sz w:val="23"/>
          <w:szCs w:val="23"/>
        </w:rPr>
        <w:t>.</w:t>
      </w:r>
      <w:r w:rsidR="001943C5">
        <w:rPr>
          <w:b/>
          <w:bCs/>
          <w:sz w:val="23"/>
          <w:szCs w:val="23"/>
        </w:rPr>
        <w:t>OBVESTILO ZA ČLAN</w:t>
      </w:r>
      <w:r w:rsidR="00EB179C">
        <w:rPr>
          <w:b/>
          <w:bCs/>
          <w:sz w:val="23"/>
          <w:szCs w:val="23"/>
        </w:rPr>
        <w:t>E IN ČLAN</w:t>
      </w:r>
      <w:r w:rsidR="001943C5">
        <w:rPr>
          <w:b/>
          <w:bCs/>
          <w:sz w:val="23"/>
          <w:szCs w:val="23"/>
        </w:rPr>
        <w:t>IC</w:t>
      </w:r>
      <w:r w:rsidR="00EB179C">
        <w:rPr>
          <w:b/>
          <w:bCs/>
          <w:sz w:val="23"/>
          <w:szCs w:val="23"/>
        </w:rPr>
        <w:t>E TRENERSKE ORGANIZACIJE TENIŠKE ZVEZE SLOVENIJE (TZS)</w:t>
      </w:r>
    </w:p>
    <w:p w14:paraId="0EC612F3" w14:textId="5E37D32F" w:rsidR="00EB179C" w:rsidRDefault="008670F4" w:rsidP="00EB179C">
      <w:pPr>
        <w:pStyle w:val="Default"/>
        <w:jc w:val="both"/>
        <w:rPr>
          <w:sz w:val="36"/>
          <w:szCs w:val="36"/>
        </w:rPr>
      </w:pPr>
      <w:r>
        <w:rPr>
          <w:sz w:val="36"/>
          <w:szCs w:val="36"/>
        </w:rPr>
        <w:t>Ljubljana, Slovenija | 30.11. – 1.12. 2019</w:t>
      </w:r>
    </w:p>
    <w:p w14:paraId="5FD19DA3" w14:textId="77777777" w:rsidR="00EB179C" w:rsidRDefault="00EB179C" w:rsidP="00EB179C">
      <w:pPr>
        <w:pStyle w:val="Default"/>
        <w:jc w:val="both"/>
        <w:rPr>
          <w:sz w:val="22"/>
          <w:szCs w:val="22"/>
        </w:rPr>
      </w:pPr>
    </w:p>
    <w:p w14:paraId="07995A3F" w14:textId="12BF6AF9" w:rsidR="00EB179C" w:rsidRPr="002D37A6" w:rsidRDefault="008670F4" w:rsidP="00EB179C">
      <w:pPr>
        <w:pStyle w:val="Default"/>
        <w:jc w:val="both"/>
        <w:rPr>
          <w:b/>
        </w:rPr>
      </w:pPr>
      <w:r w:rsidRPr="002D37A6">
        <w:rPr>
          <w:b/>
        </w:rPr>
        <w:t>24</w:t>
      </w:r>
      <w:r w:rsidR="00C44A18">
        <w:rPr>
          <w:b/>
        </w:rPr>
        <w:t>. Trenerska konferenca,</w:t>
      </w:r>
      <w:r w:rsidR="00EB179C" w:rsidRPr="002D37A6">
        <w:rPr>
          <w:b/>
        </w:rPr>
        <w:t xml:space="preserve"> v organizaciji Trenerske organizacije TZS, bo v ŠC M</w:t>
      </w:r>
      <w:r w:rsidR="002D37A6">
        <w:rPr>
          <w:b/>
        </w:rPr>
        <w:t>illenium ( Ljubljana</w:t>
      </w:r>
      <w:r w:rsidR="00C44A18">
        <w:rPr>
          <w:b/>
        </w:rPr>
        <w:t xml:space="preserve"> - BTC City, </w:t>
      </w:r>
      <w:r w:rsidR="00C44A18" w:rsidRPr="00C44A18">
        <w:rPr>
          <w:b/>
        </w:rPr>
        <w:t>Šmartinska 152</w:t>
      </w:r>
      <w:r w:rsidR="002D37A6">
        <w:rPr>
          <w:b/>
        </w:rPr>
        <w:t>)</w:t>
      </w:r>
      <w:r w:rsidR="005E5EFD" w:rsidRPr="002D37A6">
        <w:rPr>
          <w:b/>
        </w:rPr>
        <w:t xml:space="preserve"> dne </w:t>
      </w:r>
      <w:r w:rsidRPr="002D37A6">
        <w:rPr>
          <w:b/>
        </w:rPr>
        <w:t xml:space="preserve">30.11. </w:t>
      </w:r>
      <w:r w:rsidR="00EB179C" w:rsidRPr="002D37A6">
        <w:rPr>
          <w:b/>
        </w:rPr>
        <w:t xml:space="preserve">in </w:t>
      </w:r>
      <w:r w:rsidRPr="002D37A6">
        <w:rPr>
          <w:b/>
        </w:rPr>
        <w:t>1.12. 2019</w:t>
      </w:r>
      <w:r w:rsidR="00EB179C" w:rsidRPr="002D37A6">
        <w:rPr>
          <w:b/>
        </w:rPr>
        <w:t>.</w:t>
      </w:r>
    </w:p>
    <w:p w14:paraId="2127E92C" w14:textId="77777777" w:rsidR="00EB179C" w:rsidRPr="002D37A6" w:rsidRDefault="00EB179C" w:rsidP="00EB179C">
      <w:pPr>
        <w:pStyle w:val="Default"/>
        <w:jc w:val="both"/>
        <w:rPr>
          <w:b/>
          <w:bCs/>
        </w:rPr>
      </w:pPr>
    </w:p>
    <w:p w14:paraId="1328FF00" w14:textId="77777777" w:rsidR="00EB179C" w:rsidRDefault="00EB179C" w:rsidP="00EB179C">
      <w:pPr>
        <w:pStyle w:val="Default"/>
        <w:jc w:val="both"/>
        <w:rPr>
          <w:sz w:val="23"/>
          <w:szCs w:val="23"/>
        </w:rPr>
      </w:pPr>
      <w:r>
        <w:rPr>
          <w:b/>
          <w:bCs/>
          <w:sz w:val="23"/>
          <w:szCs w:val="23"/>
        </w:rPr>
        <w:t>PROGRAM:</w:t>
      </w:r>
    </w:p>
    <w:p w14:paraId="26CB5774" w14:textId="37E7D440" w:rsidR="00EB179C" w:rsidRDefault="00EB179C" w:rsidP="00EB179C">
      <w:pPr>
        <w:pStyle w:val="Default"/>
        <w:jc w:val="both"/>
        <w:rPr>
          <w:sz w:val="22"/>
          <w:szCs w:val="22"/>
        </w:rPr>
      </w:pPr>
      <w:r>
        <w:rPr>
          <w:sz w:val="22"/>
          <w:szCs w:val="22"/>
        </w:rPr>
        <w:t xml:space="preserve">Glavna tema letošnje konference je: </w:t>
      </w:r>
      <w:r w:rsidRPr="00F32727">
        <w:rPr>
          <w:sz w:val="22"/>
          <w:szCs w:val="22"/>
          <w:lang w:val="en-US"/>
        </w:rPr>
        <w:t>“</w:t>
      </w:r>
      <w:r w:rsidR="00813E81">
        <w:rPr>
          <w:b/>
          <w:i/>
          <w:sz w:val="22"/>
          <w:szCs w:val="22"/>
          <w:lang w:val="en-US"/>
        </w:rPr>
        <w:t>Karakteristike modernega tenisa na poti iz mladinskega v profesionalni tenis</w:t>
      </w:r>
      <w:r>
        <w:rPr>
          <w:b/>
          <w:i/>
          <w:sz w:val="22"/>
          <w:szCs w:val="22"/>
          <w:lang w:val="en-US"/>
        </w:rPr>
        <w:t xml:space="preserve"> </w:t>
      </w:r>
      <w:r w:rsidRPr="00F32727">
        <w:rPr>
          <w:sz w:val="22"/>
          <w:szCs w:val="22"/>
          <w:lang w:val="en-US"/>
        </w:rPr>
        <w:t>”</w:t>
      </w:r>
      <w:r>
        <w:rPr>
          <w:sz w:val="22"/>
          <w:szCs w:val="22"/>
          <w:lang w:val="en-US"/>
        </w:rPr>
        <w:t>.</w:t>
      </w:r>
      <w:r>
        <w:rPr>
          <w:sz w:val="22"/>
          <w:szCs w:val="22"/>
        </w:rPr>
        <w:t xml:space="preserve"> </w:t>
      </w:r>
    </w:p>
    <w:p w14:paraId="61E6B64F" w14:textId="77777777" w:rsidR="00EB179C" w:rsidRPr="00C666BE" w:rsidRDefault="00EB179C" w:rsidP="00EB179C">
      <w:pPr>
        <w:jc w:val="both"/>
      </w:pPr>
    </w:p>
    <w:p w14:paraId="6AECE53D" w14:textId="0A7690AB" w:rsidR="00EB179C" w:rsidRPr="00F02D97" w:rsidRDefault="00EB179C" w:rsidP="00F02D97">
      <w:pPr>
        <w:pStyle w:val="Default"/>
        <w:tabs>
          <w:tab w:val="center" w:pos="4819"/>
        </w:tabs>
        <w:jc w:val="both"/>
        <w:rPr>
          <w:b/>
          <w:sz w:val="23"/>
          <w:szCs w:val="23"/>
        </w:rPr>
      </w:pPr>
      <w:r>
        <w:rPr>
          <w:b/>
          <w:bCs/>
          <w:sz w:val="23"/>
          <w:szCs w:val="23"/>
        </w:rPr>
        <w:t>RAZPORED:</w:t>
      </w:r>
      <w:r w:rsidR="00F02D97">
        <w:rPr>
          <w:b/>
          <w:bCs/>
          <w:sz w:val="23"/>
          <w:szCs w:val="23"/>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784"/>
        <w:gridCol w:w="1864"/>
      </w:tblGrid>
      <w:tr w:rsidR="00EB179C" w:rsidRPr="007E5965" w14:paraId="6E8BEE2B" w14:textId="77777777" w:rsidTr="004465C3">
        <w:tc>
          <w:tcPr>
            <w:tcW w:w="9060" w:type="dxa"/>
            <w:gridSpan w:val="3"/>
          </w:tcPr>
          <w:p w14:paraId="1D234E9F" w14:textId="4DD4E3CF" w:rsidR="00EB179C" w:rsidRPr="00F02D97" w:rsidRDefault="00C44A18" w:rsidP="004465C3">
            <w:pPr>
              <w:pStyle w:val="Default"/>
              <w:jc w:val="center"/>
              <w:rPr>
                <w:rFonts w:ascii="Calibri Light" w:hAnsi="Calibri Light"/>
                <w:b/>
                <w:i/>
                <w:color w:val="5B9BD5"/>
                <w:sz w:val="26"/>
                <w:szCs w:val="26"/>
              </w:rPr>
            </w:pPr>
            <w:r>
              <w:rPr>
                <w:rFonts w:ascii="Calibri Light" w:hAnsi="Calibri Light"/>
                <w:b/>
                <w:i/>
                <w:color w:val="FF0000"/>
                <w:sz w:val="26"/>
                <w:szCs w:val="26"/>
              </w:rPr>
              <w:t>Sobota, 30.11.2019</w:t>
            </w:r>
          </w:p>
        </w:tc>
      </w:tr>
      <w:tr w:rsidR="00EB179C" w:rsidRPr="007E5965" w14:paraId="6266039D" w14:textId="77777777" w:rsidTr="004465C3">
        <w:tc>
          <w:tcPr>
            <w:tcW w:w="1412" w:type="dxa"/>
          </w:tcPr>
          <w:p w14:paraId="093CE19C" w14:textId="77777777" w:rsidR="00EB179C" w:rsidRPr="007E5965" w:rsidRDefault="00EB179C" w:rsidP="004465C3">
            <w:pPr>
              <w:pStyle w:val="Default"/>
              <w:jc w:val="both"/>
              <w:rPr>
                <w:sz w:val="22"/>
                <w:szCs w:val="22"/>
              </w:rPr>
            </w:pPr>
            <w:r>
              <w:rPr>
                <w:sz w:val="22"/>
                <w:szCs w:val="22"/>
              </w:rPr>
              <w:t>08.00-09.</w:t>
            </w:r>
            <w:r w:rsidRPr="007E5965">
              <w:rPr>
                <w:sz w:val="22"/>
                <w:szCs w:val="22"/>
              </w:rPr>
              <w:t>00</w:t>
            </w:r>
          </w:p>
        </w:tc>
        <w:tc>
          <w:tcPr>
            <w:tcW w:w="7648" w:type="dxa"/>
            <w:gridSpan w:val="2"/>
          </w:tcPr>
          <w:p w14:paraId="7FA7C60E" w14:textId="77777777" w:rsidR="00EB179C" w:rsidRPr="007E5965" w:rsidRDefault="00EB179C" w:rsidP="004465C3">
            <w:pPr>
              <w:pStyle w:val="Default"/>
              <w:jc w:val="both"/>
              <w:rPr>
                <w:sz w:val="22"/>
                <w:szCs w:val="22"/>
              </w:rPr>
            </w:pPr>
            <w:r>
              <w:rPr>
                <w:sz w:val="22"/>
                <w:szCs w:val="22"/>
              </w:rPr>
              <w:t>Prijava udeležence</w:t>
            </w:r>
            <w:r w:rsidRPr="007E5965">
              <w:rPr>
                <w:sz w:val="22"/>
                <w:szCs w:val="22"/>
              </w:rPr>
              <w:t>v</w:t>
            </w:r>
          </w:p>
        </w:tc>
      </w:tr>
      <w:tr w:rsidR="00EB179C" w:rsidRPr="007E5965" w14:paraId="42A42F2E" w14:textId="77777777" w:rsidTr="004465C3">
        <w:tc>
          <w:tcPr>
            <w:tcW w:w="1412" w:type="dxa"/>
          </w:tcPr>
          <w:p w14:paraId="7EA59A0A" w14:textId="0D7D6ED3" w:rsidR="00EB179C" w:rsidRPr="007E5965" w:rsidRDefault="00F82EF8" w:rsidP="004465C3">
            <w:pPr>
              <w:pStyle w:val="Default"/>
              <w:jc w:val="both"/>
              <w:rPr>
                <w:sz w:val="22"/>
                <w:szCs w:val="22"/>
              </w:rPr>
            </w:pPr>
            <w:r>
              <w:rPr>
                <w:sz w:val="22"/>
                <w:szCs w:val="22"/>
              </w:rPr>
              <w:t>09.00-09.30</w:t>
            </w:r>
          </w:p>
        </w:tc>
        <w:tc>
          <w:tcPr>
            <w:tcW w:w="5784" w:type="dxa"/>
          </w:tcPr>
          <w:p w14:paraId="32136313" w14:textId="77777777" w:rsidR="00EB179C" w:rsidRPr="007E5965" w:rsidRDefault="00EB179C" w:rsidP="004465C3">
            <w:pPr>
              <w:pStyle w:val="Default"/>
              <w:jc w:val="both"/>
              <w:rPr>
                <w:sz w:val="22"/>
                <w:szCs w:val="22"/>
              </w:rPr>
            </w:pPr>
            <w:r>
              <w:rPr>
                <w:sz w:val="22"/>
                <w:szCs w:val="22"/>
              </w:rPr>
              <w:t>Otvoritev konference – predstavitev programa konference</w:t>
            </w:r>
          </w:p>
        </w:tc>
        <w:tc>
          <w:tcPr>
            <w:tcW w:w="1864" w:type="dxa"/>
          </w:tcPr>
          <w:p w14:paraId="2CCCAA0B" w14:textId="10FC1489" w:rsidR="00EB179C" w:rsidRPr="007E5965" w:rsidRDefault="00A26ABE" w:rsidP="004465C3">
            <w:pPr>
              <w:pStyle w:val="Default"/>
              <w:jc w:val="both"/>
              <w:rPr>
                <w:sz w:val="22"/>
                <w:szCs w:val="22"/>
              </w:rPr>
            </w:pPr>
            <w:r>
              <w:rPr>
                <w:sz w:val="22"/>
                <w:szCs w:val="22"/>
              </w:rPr>
              <w:t>Gregor Šenica</w:t>
            </w:r>
          </w:p>
        </w:tc>
      </w:tr>
      <w:tr w:rsidR="00EB179C" w:rsidRPr="007E5965" w14:paraId="6239AD9A" w14:textId="77777777" w:rsidTr="004465C3">
        <w:tc>
          <w:tcPr>
            <w:tcW w:w="1412" w:type="dxa"/>
          </w:tcPr>
          <w:p w14:paraId="2FB2C09E" w14:textId="68F8CA60" w:rsidR="00EB179C" w:rsidRPr="007E5965" w:rsidRDefault="00EB179C" w:rsidP="004465C3">
            <w:pPr>
              <w:pStyle w:val="Default"/>
              <w:jc w:val="both"/>
              <w:rPr>
                <w:sz w:val="22"/>
                <w:szCs w:val="22"/>
              </w:rPr>
            </w:pPr>
            <w:r w:rsidRPr="007E5965">
              <w:rPr>
                <w:sz w:val="22"/>
                <w:szCs w:val="22"/>
              </w:rPr>
              <w:t>0</w:t>
            </w:r>
            <w:r w:rsidR="00B37F63">
              <w:rPr>
                <w:sz w:val="22"/>
                <w:szCs w:val="22"/>
              </w:rPr>
              <w:t>9.30-10.3</w:t>
            </w:r>
            <w:r w:rsidR="00F82EF8">
              <w:rPr>
                <w:sz w:val="22"/>
                <w:szCs w:val="22"/>
              </w:rPr>
              <w:t>0</w:t>
            </w:r>
          </w:p>
        </w:tc>
        <w:tc>
          <w:tcPr>
            <w:tcW w:w="5784" w:type="dxa"/>
          </w:tcPr>
          <w:p w14:paraId="77943D1E" w14:textId="451B7C98" w:rsidR="00EB179C" w:rsidRPr="007E5965" w:rsidRDefault="00595A97" w:rsidP="00B37F63">
            <w:pPr>
              <w:pStyle w:val="Default"/>
              <w:jc w:val="both"/>
              <w:rPr>
                <w:sz w:val="22"/>
                <w:szCs w:val="22"/>
              </w:rPr>
            </w:pPr>
            <w:r>
              <w:rPr>
                <w:sz w:val="22"/>
                <w:szCs w:val="22"/>
              </w:rPr>
              <w:t>Igralni standardi uspešnih igralcev do 14 leta</w:t>
            </w:r>
          </w:p>
        </w:tc>
        <w:tc>
          <w:tcPr>
            <w:tcW w:w="1864" w:type="dxa"/>
          </w:tcPr>
          <w:p w14:paraId="0CF9B24B" w14:textId="67A323D4" w:rsidR="00EB179C" w:rsidRPr="007E5965" w:rsidRDefault="00B37F63" w:rsidP="004465C3">
            <w:pPr>
              <w:pStyle w:val="Default"/>
              <w:jc w:val="both"/>
              <w:rPr>
                <w:sz w:val="22"/>
                <w:szCs w:val="22"/>
              </w:rPr>
            </w:pPr>
            <w:r>
              <w:rPr>
                <w:sz w:val="22"/>
                <w:szCs w:val="22"/>
              </w:rPr>
              <w:t>Hrvoje Zmajić</w:t>
            </w:r>
          </w:p>
        </w:tc>
      </w:tr>
      <w:tr w:rsidR="00EB179C" w:rsidRPr="007E5965" w14:paraId="10900FB9" w14:textId="77777777" w:rsidTr="004465C3">
        <w:tc>
          <w:tcPr>
            <w:tcW w:w="1412" w:type="dxa"/>
          </w:tcPr>
          <w:p w14:paraId="59C5DC4A" w14:textId="3FB9AF39" w:rsidR="00EB179C" w:rsidRPr="007E5965" w:rsidRDefault="00E40074" w:rsidP="004465C3">
            <w:pPr>
              <w:pStyle w:val="Default"/>
              <w:jc w:val="both"/>
              <w:rPr>
                <w:sz w:val="22"/>
                <w:szCs w:val="22"/>
              </w:rPr>
            </w:pPr>
            <w:r>
              <w:rPr>
                <w:sz w:val="22"/>
                <w:szCs w:val="22"/>
              </w:rPr>
              <w:t>10.30-11.00</w:t>
            </w:r>
          </w:p>
        </w:tc>
        <w:tc>
          <w:tcPr>
            <w:tcW w:w="5784" w:type="dxa"/>
          </w:tcPr>
          <w:p w14:paraId="16A0D994" w14:textId="179C400C" w:rsidR="00EB179C" w:rsidRDefault="00227AC8" w:rsidP="004465C3">
            <w:pPr>
              <w:pStyle w:val="Default"/>
              <w:jc w:val="both"/>
              <w:rPr>
                <w:sz w:val="22"/>
                <w:szCs w:val="22"/>
              </w:rPr>
            </w:pPr>
            <w:r>
              <w:rPr>
                <w:sz w:val="22"/>
                <w:szCs w:val="22"/>
              </w:rPr>
              <w:t>Odmor za kavo</w:t>
            </w:r>
          </w:p>
        </w:tc>
        <w:tc>
          <w:tcPr>
            <w:tcW w:w="1864" w:type="dxa"/>
          </w:tcPr>
          <w:p w14:paraId="33C7BC50" w14:textId="3A886E87" w:rsidR="00EB179C" w:rsidRDefault="00EB179C" w:rsidP="004465C3">
            <w:pPr>
              <w:pStyle w:val="Default"/>
              <w:jc w:val="both"/>
              <w:rPr>
                <w:sz w:val="22"/>
                <w:szCs w:val="22"/>
              </w:rPr>
            </w:pPr>
          </w:p>
        </w:tc>
      </w:tr>
      <w:tr w:rsidR="00EB179C" w:rsidRPr="007E5965" w14:paraId="45404870" w14:textId="77777777" w:rsidTr="004465C3">
        <w:tc>
          <w:tcPr>
            <w:tcW w:w="1412" w:type="dxa"/>
          </w:tcPr>
          <w:p w14:paraId="7B9476D1" w14:textId="14904994" w:rsidR="00EB179C" w:rsidRPr="007E5965" w:rsidRDefault="00E40074" w:rsidP="004465C3">
            <w:pPr>
              <w:pStyle w:val="Default"/>
              <w:jc w:val="both"/>
              <w:rPr>
                <w:sz w:val="22"/>
                <w:szCs w:val="22"/>
              </w:rPr>
            </w:pPr>
            <w:r>
              <w:rPr>
                <w:sz w:val="22"/>
                <w:szCs w:val="22"/>
              </w:rPr>
              <w:t>11.00-12.0</w:t>
            </w:r>
            <w:r w:rsidR="00EB179C">
              <w:rPr>
                <w:sz w:val="22"/>
                <w:szCs w:val="22"/>
              </w:rPr>
              <w:t>0</w:t>
            </w:r>
          </w:p>
        </w:tc>
        <w:tc>
          <w:tcPr>
            <w:tcW w:w="5784" w:type="dxa"/>
          </w:tcPr>
          <w:p w14:paraId="099F1D23" w14:textId="6F668608" w:rsidR="00EB179C" w:rsidRPr="007E5965" w:rsidRDefault="00B37F63" w:rsidP="004465C3">
            <w:pPr>
              <w:pStyle w:val="Default"/>
              <w:jc w:val="both"/>
              <w:rPr>
                <w:sz w:val="22"/>
                <w:szCs w:val="22"/>
              </w:rPr>
            </w:pPr>
            <w:r w:rsidRPr="00B37F63">
              <w:rPr>
                <w:sz w:val="22"/>
                <w:szCs w:val="22"/>
              </w:rPr>
              <w:t xml:space="preserve">Prehod </w:t>
            </w:r>
            <w:r>
              <w:rPr>
                <w:sz w:val="22"/>
                <w:szCs w:val="22"/>
              </w:rPr>
              <w:t xml:space="preserve"> igralcev </w:t>
            </w:r>
            <w:r w:rsidRPr="00B37F63">
              <w:rPr>
                <w:sz w:val="22"/>
                <w:szCs w:val="22"/>
              </w:rPr>
              <w:t>u14+ na profesionalni nivo – teoretični del</w:t>
            </w:r>
          </w:p>
        </w:tc>
        <w:tc>
          <w:tcPr>
            <w:tcW w:w="1864" w:type="dxa"/>
          </w:tcPr>
          <w:p w14:paraId="382D847C" w14:textId="4B30DCD6" w:rsidR="00EB179C" w:rsidRPr="007E5965" w:rsidRDefault="00B37F63" w:rsidP="004465C3">
            <w:pPr>
              <w:pStyle w:val="Default"/>
              <w:jc w:val="both"/>
              <w:rPr>
                <w:sz w:val="22"/>
                <w:szCs w:val="22"/>
              </w:rPr>
            </w:pPr>
            <w:r>
              <w:rPr>
                <w:sz w:val="22"/>
                <w:szCs w:val="22"/>
              </w:rPr>
              <w:t>Carl Maes</w:t>
            </w:r>
          </w:p>
        </w:tc>
      </w:tr>
      <w:tr w:rsidR="00EB179C" w:rsidRPr="007E5965" w14:paraId="03C565C5" w14:textId="77777777" w:rsidTr="004465C3">
        <w:tc>
          <w:tcPr>
            <w:tcW w:w="1412" w:type="dxa"/>
          </w:tcPr>
          <w:p w14:paraId="4E27BDCA" w14:textId="134E16C2" w:rsidR="00EB179C" w:rsidRPr="007E5965" w:rsidRDefault="0049269F" w:rsidP="004465C3">
            <w:pPr>
              <w:pStyle w:val="Default"/>
              <w:jc w:val="both"/>
              <w:rPr>
                <w:sz w:val="22"/>
                <w:szCs w:val="22"/>
              </w:rPr>
            </w:pPr>
            <w:r>
              <w:rPr>
                <w:sz w:val="22"/>
                <w:szCs w:val="22"/>
              </w:rPr>
              <w:t>12.00-13</w:t>
            </w:r>
            <w:r w:rsidR="00EB179C">
              <w:rPr>
                <w:sz w:val="22"/>
                <w:szCs w:val="22"/>
              </w:rPr>
              <w:t>.30</w:t>
            </w:r>
          </w:p>
        </w:tc>
        <w:tc>
          <w:tcPr>
            <w:tcW w:w="5784" w:type="dxa"/>
          </w:tcPr>
          <w:p w14:paraId="65A8C4B3" w14:textId="77777777" w:rsidR="00EB179C" w:rsidRPr="007E5965" w:rsidRDefault="00EB179C" w:rsidP="004465C3">
            <w:pPr>
              <w:pStyle w:val="Default"/>
              <w:jc w:val="both"/>
              <w:rPr>
                <w:sz w:val="22"/>
                <w:szCs w:val="22"/>
              </w:rPr>
            </w:pPr>
            <w:r>
              <w:rPr>
                <w:sz w:val="22"/>
                <w:szCs w:val="22"/>
              </w:rPr>
              <w:t>Kosilo</w:t>
            </w:r>
          </w:p>
        </w:tc>
        <w:tc>
          <w:tcPr>
            <w:tcW w:w="1864" w:type="dxa"/>
          </w:tcPr>
          <w:p w14:paraId="168EEA76" w14:textId="77777777" w:rsidR="00EB179C" w:rsidRPr="007E5965" w:rsidRDefault="00EB179C" w:rsidP="004465C3">
            <w:pPr>
              <w:pStyle w:val="Default"/>
              <w:jc w:val="both"/>
              <w:rPr>
                <w:sz w:val="22"/>
                <w:szCs w:val="22"/>
              </w:rPr>
            </w:pPr>
          </w:p>
        </w:tc>
      </w:tr>
      <w:tr w:rsidR="00EB179C" w:rsidRPr="007E5965" w14:paraId="14CA9E8E" w14:textId="77777777" w:rsidTr="004465C3">
        <w:tc>
          <w:tcPr>
            <w:tcW w:w="1412" w:type="dxa"/>
          </w:tcPr>
          <w:p w14:paraId="46DDF32F" w14:textId="6719E1D5" w:rsidR="00EB179C" w:rsidRPr="007E5965" w:rsidRDefault="0049269F" w:rsidP="004465C3">
            <w:pPr>
              <w:pStyle w:val="Default"/>
              <w:jc w:val="both"/>
              <w:rPr>
                <w:sz w:val="22"/>
                <w:szCs w:val="22"/>
              </w:rPr>
            </w:pPr>
            <w:r>
              <w:rPr>
                <w:sz w:val="22"/>
                <w:szCs w:val="22"/>
              </w:rPr>
              <w:t>13.30-15</w:t>
            </w:r>
            <w:r w:rsidR="00EB179C">
              <w:rPr>
                <w:sz w:val="22"/>
                <w:szCs w:val="22"/>
              </w:rPr>
              <w:t>.00</w:t>
            </w:r>
          </w:p>
        </w:tc>
        <w:tc>
          <w:tcPr>
            <w:tcW w:w="5784" w:type="dxa"/>
          </w:tcPr>
          <w:p w14:paraId="4BC729E4" w14:textId="76E7F022" w:rsidR="00EB179C" w:rsidRPr="007E5965" w:rsidRDefault="00297BE3" w:rsidP="00E40074">
            <w:pPr>
              <w:pStyle w:val="Default"/>
              <w:jc w:val="both"/>
              <w:rPr>
                <w:sz w:val="22"/>
                <w:szCs w:val="22"/>
              </w:rPr>
            </w:pPr>
            <w:r>
              <w:rPr>
                <w:sz w:val="22"/>
                <w:szCs w:val="22"/>
              </w:rPr>
              <w:t>Hitrost in pospešek – kako učinkovito do obeh</w:t>
            </w:r>
          </w:p>
        </w:tc>
        <w:tc>
          <w:tcPr>
            <w:tcW w:w="1864" w:type="dxa"/>
          </w:tcPr>
          <w:p w14:paraId="329EE52C" w14:textId="71CE7E18" w:rsidR="00EB179C" w:rsidRPr="007E5965" w:rsidRDefault="00F02D97" w:rsidP="004465C3">
            <w:pPr>
              <w:pStyle w:val="Default"/>
              <w:jc w:val="both"/>
              <w:rPr>
                <w:sz w:val="22"/>
                <w:szCs w:val="22"/>
              </w:rPr>
            </w:pPr>
            <w:r>
              <w:rPr>
                <w:sz w:val="22"/>
                <w:szCs w:val="22"/>
              </w:rPr>
              <w:t>Srdjan Djordević</w:t>
            </w:r>
          </w:p>
        </w:tc>
      </w:tr>
      <w:tr w:rsidR="00EB179C" w:rsidRPr="007E5965" w14:paraId="33562DEE" w14:textId="77777777" w:rsidTr="004465C3">
        <w:tc>
          <w:tcPr>
            <w:tcW w:w="1412" w:type="dxa"/>
          </w:tcPr>
          <w:p w14:paraId="3C3171B2" w14:textId="14E6FAA9" w:rsidR="00EB179C" w:rsidRDefault="0049269F" w:rsidP="004465C3">
            <w:pPr>
              <w:pStyle w:val="Default"/>
              <w:jc w:val="both"/>
              <w:rPr>
                <w:sz w:val="22"/>
                <w:szCs w:val="22"/>
              </w:rPr>
            </w:pPr>
            <w:r>
              <w:rPr>
                <w:sz w:val="22"/>
                <w:szCs w:val="22"/>
              </w:rPr>
              <w:t>15.00-15</w:t>
            </w:r>
            <w:r w:rsidR="00227AC8">
              <w:rPr>
                <w:sz w:val="22"/>
                <w:szCs w:val="22"/>
              </w:rPr>
              <w:t>.3</w:t>
            </w:r>
            <w:r w:rsidR="00F82EF8">
              <w:rPr>
                <w:sz w:val="22"/>
                <w:szCs w:val="22"/>
              </w:rPr>
              <w:t>0</w:t>
            </w:r>
          </w:p>
        </w:tc>
        <w:tc>
          <w:tcPr>
            <w:tcW w:w="5784" w:type="dxa"/>
          </w:tcPr>
          <w:p w14:paraId="4FE397C6" w14:textId="765D5AB5" w:rsidR="00EB179C" w:rsidRDefault="00227AC8" w:rsidP="004465C3">
            <w:pPr>
              <w:pStyle w:val="Default"/>
              <w:jc w:val="both"/>
              <w:rPr>
                <w:sz w:val="22"/>
                <w:szCs w:val="22"/>
              </w:rPr>
            </w:pPr>
            <w:r>
              <w:rPr>
                <w:sz w:val="22"/>
                <w:szCs w:val="22"/>
              </w:rPr>
              <w:t>Odmor za kavo</w:t>
            </w:r>
          </w:p>
        </w:tc>
        <w:tc>
          <w:tcPr>
            <w:tcW w:w="1864" w:type="dxa"/>
          </w:tcPr>
          <w:p w14:paraId="69426629" w14:textId="0C1706EF" w:rsidR="00EB179C" w:rsidRDefault="00EB179C" w:rsidP="004465C3">
            <w:pPr>
              <w:pStyle w:val="Default"/>
              <w:jc w:val="both"/>
              <w:rPr>
                <w:sz w:val="22"/>
                <w:szCs w:val="22"/>
              </w:rPr>
            </w:pPr>
          </w:p>
        </w:tc>
      </w:tr>
      <w:tr w:rsidR="00EB179C" w:rsidRPr="007E5965" w14:paraId="368908A6" w14:textId="77777777" w:rsidTr="004465C3">
        <w:tc>
          <w:tcPr>
            <w:tcW w:w="1412" w:type="dxa"/>
          </w:tcPr>
          <w:p w14:paraId="0C2CC0AE" w14:textId="2B3DE344" w:rsidR="00EB179C" w:rsidRPr="007E5965" w:rsidRDefault="0049269F" w:rsidP="004465C3">
            <w:pPr>
              <w:pStyle w:val="Default"/>
              <w:jc w:val="both"/>
              <w:rPr>
                <w:sz w:val="22"/>
                <w:szCs w:val="22"/>
              </w:rPr>
            </w:pPr>
            <w:r>
              <w:rPr>
                <w:sz w:val="22"/>
                <w:szCs w:val="22"/>
              </w:rPr>
              <w:t>15.30-16</w:t>
            </w:r>
            <w:r w:rsidR="00227AC8">
              <w:rPr>
                <w:sz w:val="22"/>
                <w:szCs w:val="22"/>
              </w:rPr>
              <w:t>.3</w:t>
            </w:r>
            <w:r w:rsidR="00EB179C">
              <w:rPr>
                <w:sz w:val="22"/>
                <w:szCs w:val="22"/>
              </w:rPr>
              <w:t>0</w:t>
            </w:r>
          </w:p>
        </w:tc>
        <w:tc>
          <w:tcPr>
            <w:tcW w:w="5784" w:type="dxa"/>
            <w:tcBorders>
              <w:bottom w:val="single" w:sz="4" w:space="0" w:color="auto"/>
            </w:tcBorders>
          </w:tcPr>
          <w:p w14:paraId="2BE8960C" w14:textId="6449A3E3" w:rsidR="00EB179C" w:rsidRPr="007E5965" w:rsidRDefault="002D7536" w:rsidP="004465C3">
            <w:pPr>
              <w:pStyle w:val="Default"/>
              <w:jc w:val="both"/>
              <w:rPr>
                <w:sz w:val="22"/>
                <w:szCs w:val="22"/>
              </w:rPr>
            </w:pPr>
            <w:r w:rsidRPr="002D7536">
              <w:rPr>
                <w:sz w:val="22"/>
                <w:szCs w:val="22"/>
              </w:rPr>
              <w:t xml:space="preserve">Vključevanje psiholoških vsebin pri odraščajočem </w:t>
            </w:r>
            <w:proofErr w:type="spellStart"/>
            <w:r w:rsidRPr="002D7536">
              <w:rPr>
                <w:sz w:val="22"/>
                <w:szCs w:val="22"/>
              </w:rPr>
              <w:t>tenisaču</w:t>
            </w:r>
            <w:proofErr w:type="spellEnd"/>
            <w:r w:rsidRPr="002D7536">
              <w:rPr>
                <w:sz w:val="22"/>
                <w:szCs w:val="22"/>
              </w:rPr>
              <w:t xml:space="preserve"> - kdaj in zakaj</w:t>
            </w:r>
          </w:p>
        </w:tc>
        <w:tc>
          <w:tcPr>
            <w:tcW w:w="1864" w:type="dxa"/>
            <w:tcBorders>
              <w:bottom w:val="single" w:sz="4" w:space="0" w:color="auto"/>
            </w:tcBorders>
          </w:tcPr>
          <w:p w14:paraId="14D1251A" w14:textId="399A5C8A" w:rsidR="00EB179C" w:rsidRPr="007E5965" w:rsidRDefault="00227AC8" w:rsidP="004465C3">
            <w:pPr>
              <w:pStyle w:val="Default"/>
              <w:jc w:val="both"/>
              <w:rPr>
                <w:sz w:val="22"/>
                <w:szCs w:val="22"/>
              </w:rPr>
            </w:pPr>
            <w:r>
              <w:rPr>
                <w:sz w:val="22"/>
                <w:szCs w:val="22"/>
              </w:rPr>
              <w:t>Tanja</w:t>
            </w:r>
            <w:r w:rsidR="00A26ABE">
              <w:rPr>
                <w:sz w:val="22"/>
                <w:szCs w:val="22"/>
              </w:rPr>
              <w:t xml:space="preserve"> Kajtna</w:t>
            </w:r>
          </w:p>
        </w:tc>
      </w:tr>
      <w:tr w:rsidR="00D40550" w:rsidRPr="007E5965" w14:paraId="5921033A" w14:textId="77777777" w:rsidTr="004465C3">
        <w:tc>
          <w:tcPr>
            <w:tcW w:w="1412" w:type="dxa"/>
          </w:tcPr>
          <w:p w14:paraId="421D969B" w14:textId="2A612A7A" w:rsidR="00D40550" w:rsidRDefault="00D40550" w:rsidP="00D40550">
            <w:pPr>
              <w:pStyle w:val="Default"/>
              <w:jc w:val="both"/>
              <w:rPr>
                <w:sz w:val="22"/>
                <w:szCs w:val="22"/>
              </w:rPr>
            </w:pPr>
            <w:r>
              <w:rPr>
                <w:sz w:val="22"/>
                <w:szCs w:val="22"/>
              </w:rPr>
              <w:t>16.30-18.00</w:t>
            </w:r>
          </w:p>
        </w:tc>
        <w:tc>
          <w:tcPr>
            <w:tcW w:w="5784" w:type="dxa"/>
            <w:tcBorders>
              <w:bottom w:val="single" w:sz="4" w:space="0" w:color="auto"/>
            </w:tcBorders>
          </w:tcPr>
          <w:p w14:paraId="7C0D79C2" w14:textId="22CF5C15" w:rsidR="00D40550" w:rsidRDefault="00D40550" w:rsidP="00D40550">
            <w:pPr>
              <w:pStyle w:val="Default"/>
              <w:jc w:val="both"/>
              <w:rPr>
                <w:sz w:val="22"/>
                <w:szCs w:val="22"/>
              </w:rPr>
            </w:pPr>
            <w:r w:rsidRPr="00B37F63">
              <w:rPr>
                <w:sz w:val="22"/>
                <w:szCs w:val="22"/>
              </w:rPr>
              <w:t>Ali je pomembno kaj gledamo in zaznavamo med vračanjem servisa?</w:t>
            </w:r>
          </w:p>
        </w:tc>
        <w:tc>
          <w:tcPr>
            <w:tcW w:w="1864" w:type="dxa"/>
            <w:tcBorders>
              <w:bottom w:val="single" w:sz="4" w:space="0" w:color="auto"/>
            </w:tcBorders>
          </w:tcPr>
          <w:p w14:paraId="2C050F19" w14:textId="7BA139EF" w:rsidR="00D40550" w:rsidRPr="007E5965" w:rsidRDefault="00D40550" w:rsidP="00D40550">
            <w:pPr>
              <w:pStyle w:val="Default"/>
              <w:jc w:val="both"/>
              <w:rPr>
                <w:sz w:val="22"/>
                <w:szCs w:val="22"/>
              </w:rPr>
            </w:pPr>
            <w:r>
              <w:rPr>
                <w:sz w:val="22"/>
                <w:szCs w:val="22"/>
              </w:rPr>
              <w:t>Jernej Rošker</w:t>
            </w:r>
          </w:p>
        </w:tc>
      </w:tr>
    </w:tbl>
    <w:p w14:paraId="12E09FC4" w14:textId="77777777" w:rsidR="00EB179C" w:rsidRDefault="00EB179C" w:rsidP="00EB179C">
      <w:pPr>
        <w:pStyle w:val="Default"/>
        <w:jc w:val="both"/>
        <w:rPr>
          <w:sz w:val="22"/>
          <w:szCs w:val="22"/>
        </w:rPr>
      </w:pPr>
    </w:p>
    <w:p w14:paraId="021777A9" w14:textId="77777777" w:rsidR="00EB179C" w:rsidRPr="00F02D97" w:rsidRDefault="00EB179C" w:rsidP="00EB179C">
      <w:pPr>
        <w:pStyle w:val="Default"/>
        <w:jc w:val="both"/>
        <w:rPr>
          <w:b/>
          <w:color w:val="FF0000"/>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783"/>
        <w:gridCol w:w="1866"/>
      </w:tblGrid>
      <w:tr w:rsidR="00F02D97" w:rsidRPr="00F02D97" w14:paraId="5E26CE4E" w14:textId="77777777" w:rsidTr="004465C3">
        <w:tc>
          <w:tcPr>
            <w:tcW w:w="9062" w:type="dxa"/>
            <w:gridSpan w:val="3"/>
          </w:tcPr>
          <w:p w14:paraId="59564876" w14:textId="42F2591A" w:rsidR="00EB179C" w:rsidRPr="00F02D97" w:rsidRDefault="00C44A18" w:rsidP="004465C3">
            <w:pPr>
              <w:pStyle w:val="Default"/>
              <w:jc w:val="center"/>
              <w:rPr>
                <w:rFonts w:ascii="Calibri Light" w:hAnsi="Calibri Light"/>
                <w:b/>
                <w:color w:val="FF0000"/>
                <w:sz w:val="26"/>
                <w:szCs w:val="26"/>
              </w:rPr>
            </w:pPr>
            <w:r>
              <w:rPr>
                <w:rFonts w:ascii="Calibri Light" w:hAnsi="Calibri Light"/>
                <w:b/>
                <w:color w:val="FF0000"/>
                <w:sz w:val="26"/>
                <w:szCs w:val="26"/>
              </w:rPr>
              <w:t>Nedelja, 1.12.2019</w:t>
            </w:r>
          </w:p>
        </w:tc>
      </w:tr>
      <w:tr w:rsidR="00EB179C" w:rsidRPr="007E5965" w14:paraId="26D3E279" w14:textId="77777777" w:rsidTr="004465C3">
        <w:tc>
          <w:tcPr>
            <w:tcW w:w="1413" w:type="dxa"/>
          </w:tcPr>
          <w:p w14:paraId="11C56559" w14:textId="77A8B345" w:rsidR="00EB179C" w:rsidRPr="007E5965" w:rsidRDefault="00F82EF8" w:rsidP="004465C3">
            <w:pPr>
              <w:pStyle w:val="Default"/>
              <w:jc w:val="both"/>
              <w:rPr>
                <w:sz w:val="22"/>
                <w:szCs w:val="22"/>
              </w:rPr>
            </w:pPr>
            <w:r>
              <w:rPr>
                <w:sz w:val="22"/>
                <w:szCs w:val="22"/>
              </w:rPr>
              <w:t>09.00-10.3</w:t>
            </w:r>
            <w:r w:rsidR="00EB179C">
              <w:rPr>
                <w:sz w:val="22"/>
                <w:szCs w:val="22"/>
              </w:rPr>
              <w:t>0</w:t>
            </w:r>
          </w:p>
        </w:tc>
        <w:tc>
          <w:tcPr>
            <w:tcW w:w="5783" w:type="dxa"/>
          </w:tcPr>
          <w:p w14:paraId="5CCDC718" w14:textId="4F9FC5CC" w:rsidR="00EB179C" w:rsidRPr="007E5965" w:rsidRDefault="00595A97" w:rsidP="00B37F63">
            <w:pPr>
              <w:pStyle w:val="Default"/>
              <w:jc w:val="both"/>
              <w:rPr>
                <w:sz w:val="22"/>
                <w:szCs w:val="22"/>
              </w:rPr>
            </w:pPr>
            <w:r>
              <w:rPr>
                <w:sz w:val="22"/>
                <w:szCs w:val="22"/>
              </w:rPr>
              <w:t>Razvoj temeljnih taktičnih konceptov pri igralcih do 14 let</w:t>
            </w:r>
          </w:p>
        </w:tc>
        <w:tc>
          <w:tcPr>
            <w:tcW w:w="1866" w:type="dxa"/>
          </w:tcPr>
          <w:p w14:paraId="5D5BD3A9" w14:textId="18CB98F0" w:rsidR="00EB179C" w:rsidRPr="007E5965" w:rsidRDefault="00227AC8" w:rsidP="004465C3">
            <w:pPr>
              <w:pStyle w:val="Default"/>
              <w:jc w:val="both"/>
              <w:rPr>
                <w:sz w:val="22"/>
                <w:szCs w:val="22"/>
              </w:rPr>
            </w:pPr>
            <w:r>
              <w:rPr>
                <w:sz w:val="22"/>
                <w:szCs w:val="22"/>
              </w:rPr>
              <w:t>Hrvoje Zmajić</w:t>
            </w:r>
          </w:p>
        </w:tc>
      </w:tr>
      <w:tr w:rsidR="00EB179C" w:rsidRPr="007E5965" w14:paraId="3E888FCB" w14:textId="77777777" w:rsidTr="004465C3">
        <w:tc>
          <w:tcPr>
            <w:tcW w:w="1413" w:type="dxa"/>
          </w:tcPr>
          <w:p w14:paraId="29A3FAE6" w14:textId="41739813" w:rsidR="00EB179C" w:rsidRPr="007E5965" w:rsidRDefault="00EB179C" w:rsidP="004465C3">
            <w:pPr>
              <w:pStyle w:val="Default"/>
              <w:jc w:val="both"/>
              <w:rPr>
                <w:sz w:val="22"/>
                <w:szCs w:val="22"/>
              </w:rPr>
            </w:pPr>
            <w:r>
              <w:rPr>
                <w:sz w:val="22"/>
                <w:szCs w:val="22"/>
              </w:rPr>
              <w:t>10</w:t>
            </w:r>
            <w:r w:rsidR="00F02D97">
              <w:rPr>
                <w:sz w:val="22"/>
                <w:szCs w:val="22"/>
              </w:rPr>
              <w:t>.30-11.0</w:t>
            </w:r>
            <w:r>
              <w:rPr>
                <w:sz w:val="22"/>
                <w:szCs w:val="22"/>
              </w:rPr>
              <w:t>0</w:t>
            </w:r>
          </w:p>
        </w:tc>
        <w:tc>
          <w:tcPr>
            <w:tcW w:w="5783" w:type="dxa"/>
          </w:tcPr>
          <w:p w14:paraId="12DD1336" w14:textId="205EBDDF" w:rsidR="00EB179C" w:rsidRPr="007E5965" w:rsidRDefault="00F82EF8" w:rsidP="004465C3">
            <w:pPr>
              <w:pStyle w:val="Default"/>
              <w:jc w:val="both"/>
              <w:rPr>
                <w:sz w:val="22"/>
                <w:szCs w:val="22"/>
              </w:rPr>
            </w:pPr>
            <w:r>
              <w:rPr>
                <w:sz w:val="22"/>
                <w:szCs w:val="22"/>
              </w:rPr>
              <w:t>Odmor za kavo</w:t>
            </w:r>
          </w:p>
        </w:tc>
        <w:tc>
          <w:tcPr>
            <w:tcW w:w="1866" w:type="dxa"/>
          </w:tcPr>
          <w:p w14:paraId="4636C74C" w14:textId="680F1918" w:rsidR="00EB179C" w:rsidRPr="007E5965" w:rsidRDefault="00EB179C" w:rsidP="004465C3">
            <w:pPr>
              <w:pStyle w:val="Default"/>
              <w:jc w:val="both"/>
              <w:rPr>
                <w:sz w:val="22"/>
                <w:szCs w:val="22"/>
              </w:rPr>
            </w:pPr>
          </w:p>
        </w:tc>
      </w:tr>
      <w:tr w:rsidR="00EB179C" w:rsidRPr="007E5965" w14:paraId="36246BE6" w14:textId="77777777" w:rsidTr="004465C3">
        <w:tc>
          <w:tcPr>
            <w:tcW w:w="1413" w:type="dxa"/>
          </w:tcPr>
          <w:p w14:paraId="180128C7" w14:textId="2719275C" w:rsidR="00EB179C" w:rsidRDefault="00F02D97" w:rsidP="004465C3">
            <w:pPr>
              <w:pStyle w:val="Default"/>
              <w:jc w:val="both"/>
              <w:rPr>
                <w:sz w:val="22"/>
                <w:szCs w:val="22"/>
              </w:rPr>
            </w:pPr>
            <w:r>
              <w:rPr>
                <w:sz w:val="22"/>
                <w:szCs w:val="22"/>
              </w:rPr>
              <w:t>11.0</w:t>
            </w:r>
            <w:r w:rsidR="00EB179C">
              <w:rPr>
                <w:sz w:val="22"/>
                <w:szCs w:val="22"/>
              </w:rPr>
              <w:t>0-12</w:t>
            </w:r>
            <w:r w:rsidR="00F82EF8">
              <w:rPr>
                <w:sz w:val="22"/>
                <w:szCs w:val="22"/>
              </w:rPr>
              <w:t>.3</w:t>
            </w:r>
            <w:r w:rsidR="00EB179C" w:rsidRPr="007E5965">
              <w:rPr>
                <w:sz w:val="22"/>
                <w:szCs w:val="22"/>
              </w:rPr>
              <w:t>0</w:t>
            </w:r>
          </w:p>
        </w:tc>
        <w:tc>
          <w:tcPr>
            <w:tcW w:w="5783" w:type="dxa"/>
          </w:tcPr>
          <w:p w14:paraId="7F861F73" w14:textId="150F4611" w:rsidR="00EB179C" w:rsidRDefault="00E40074" w:rsidP="00E40074">
            <w:pPr>
              <w:pStyle w:val="Default"/>
              <w:jc w:val="both"/>
              <w:rPr>
                <w:sz w:val="22"/>
                <w:szCs w:val="22"/>
              </w:rPr>
            </w:pPr>
            <w:r w:rsidRPr="00B37F63">
              <w:rPr>
                <w:sz w:val="22"/>
                <w:szCs w:val="22"/>
              </w:rPr>
              <w:t xml:space="preserve">Prehod </w:t>
            </w:r>
            <w:r>
              <w:rPr>
                <w:sz w:val="22"/>
                <w:szCs w:val="22"/>
              </w:rPr>
              <w:t xml:space="preserve"> igralcev </w:t>
            </w:r>
            <w:r w:rsidRPr="00B37F63">
              <w:rPr>
                <w:sz w:val="22"/>
                <w:szCs w:val="22"/>
              </w:rPr>
              <w:t xml:space="preserve">u14+ na profesionalni nivo – </w:t>
            </w:r>
            <w:r>
              <w:rPr>
                <w:sz w:val="22"/>
                <w:szCs w:val="22"/>
              </w:rPr>
              <w:t>praktični</w:t>
            </w:r>
            <w:r w:rsidRPr="00B37F63">
              <w:rPr>
                <w:sz w:val="22"/>
                <w:szCs w:val="22"/>
              </w:rPr>
              <w:t xml:space="preserve"> del</w:t>
            </w:r>
          </w:p>
        </w:tc>
        <w:tc>
          <w:tcPr>
            <w:tcW w:w="1866" w:type="dxa"/>
          </w:tcPr>
          <w:p w14:paraId="577171B7" w14:textId="0B07B696" w:rsidR="00EB179C" w:rsidRPr="007E5965" w:rsidRDefault="00F82EF8" w:rsidP="004465C3">
            <w:pPr>
              <w:pStyle w:val="Default"/>
              <w:jc w:val="both"/>
              <w:rPr>
                <w:sz w:val="22"/>
                <w:szCs w:val="22"/>
              </w:rPr>
            </w:pPr>
            <w:r>
              <w:rPr>
                <w:sz w:val="22"/>
                <w:szCs w:val="22"/>
              </w:rPr>
              <w:t>Carl M</w:t>
            </w:r>
            <w:r w:rsidR="00F02D97">
              <w:rPr>
                <w:sz w:val="22"/>
                <w:szCs w:val="22"/>
              </w:rPr>
              <w:t>a</w:t>
            </w:r>
            <w:r>
              <w:rPr>
                <w:sz w:val="22"/>
                <w:szCs w:val="22"/>
              </w:rPr>
              <w:t>es</w:t>
            </w:r>
          </w:p>
        </w:tc>
      </w:tr>
      <w:tr w:rsidR="00EB179C" w:rsidRPr="007E5965" w14:paraId="0457AEB7" w14:textId="77777777" w:rsidTr="004465C3">
        <w:tc>
          <w:tcPr>
            <w:tcW w:w="1413" w:type="dxa"/>
          </w:tcPr>
          <w:p w14:paraId="2E4C180B" w14:textId="4906CFCB" w:rsidR="00EB179C" w:rsidRPr="007E5965" w:rsidRDefault="00F02D97" w:rsidP="004465C3">
            <w:pPr>
              <w:pStyle w:val="Default"/>
              <w:jc w:val="both"/>
              <w:rPr>
                <w:sz w:val="22"/>
                <w:szCs w:val="22"/>
              </w:rPr>
            </w:pPr>
            <w:r>
              <w:rPr>
                <w:sz w:val="22"/>
                <w:szCs w:val="22"/>
              </w:rPr>
              <w:t>12.30-13.3</w:t>
            </w:r>
            <w:r w:rsidR="00F82EF8">
              <w:rPr>
                <w:sz w:val="22"/>
                <w:szCs w:val="22"/>
              </w:rPr>
              <w:t>0</w:t>
            </w:r>
          </w:p>
        </w:tc>
        <w:tc>
          <w:tcPr>
            <w:tcW w:w="7649" w:type="dxa"/>
            <w:gridSpan w:val="2"/>
          </w:tcPr>
          <w:p w14:paraId="38432E65" w14:textId="21D0475A" w:rsidR="00EB179C" w:rsidRPr="007E5965" w:rsidRDefault="00F82EF8" w:rsidP="004465C3">
            <w:pPr>
              <w:pStyle w:val="Default"/>
              <w:jc w:val="both"/>
              <w:rPr>
                <w:sz w:val="22"/>
                <w:szCs w:val="22"/>
              </w:rPr>
            </w:pPr>
            <w:r>
              <w:rPr>
                <w:sz w:val="22"/>
                <w:szCs w:val="22"/>
              </w:rPr>
              <w:t xml:space="preserve">Odmor </w:t>
            </w:r>
            <w:r w:rsidR="00F02D97">
              <w:rPr>
                <w:sz w:val="22"/>
                <w:szCs w:val="22"/>
              </w:rPr>
              <w:t>za kosilo</w:t>
            </w:r>
          </w:p>
        </w:tc>
      </w:tr>
      <w:tr w:rsidR="00EB179C" w:rsidRPr="007E5965" w14:paraId="77B6DFE8" w14:textId="77777777" w:rsidTr="004465C3">
        <w:tc>
          <w:tcPr>
            <w:tcW w:w="1413" w:type="dxa"/>
          </w:tcPr>
          <w:p w14:paraId="32D643AD" w14:textId="45069F60" w:rsidR="00EB179C" w:rsidRPr="007E5965" w:rsidRDefault="00F02D97" w:rsidP="004465C3">
            <w:pPr>
              <w:pStyle w:val="Default"/>
              <w:jc w:val="both"/>
              <w:rPr>
                <w:sz w:val="22"/>
                <w:szCs w:val="22"/>
              </w:rPr>
            </w:pPr>
            <w:r>
              <w:rPr>
                <w:sz w:val="22"/>
                <w:szCs w:val="22"/>
              </w:rPr>
              <w:t>13.3</w:t>
            </w:r>
            <w:r w:rsidR="00F82EF8">
              <w:rPr>
                <w:sz w:val="22"/>
                <w:szCs w:val="22"/>
              </w:rPr>
              <w:t>0</w:t>
            </w:r>
            <w:r>
              <w:rPr>
                <w:sz w:val="22"/>
                <w:szCs w:val="22"/>
              </w:rPr>
              <w:t>-15.0</w:t>
            </w:r>
            <w:r w:rsidR="00EB179C">
              <w:rPr>
                <w:sz w:val="22"/>
                <w:szCs w:val="22"/>
              </w:rPr>
              <w:t>0</w:t>
            </w:r>
          </w:p>
        </w:tc>
        <w:tc>
          <w:tcPr>
            <w:tcW w:w="5783" w:type="dxa"/>
          </w:tcPr>
          <w:p w14:paraId="60EF093B" w14:textId="44D33806" w:rsidR="00EB179C" w:rsidRPr="007E5965" w:rsidRDefault="006C0DF5" w:rsidP="004465C3">
            <w:pPr>
              <w:pStyle w:val="Default"/>
              <w:jc w:val="both"/>
              <w:rPr>
                <w:sz w:val="22"/>
                <w:szCs w:val="22"/>
              </w:rPr>
            </w:pPr>
            <w:r>
              <w:rPr>
                <w:sz w:val="22"/>
                <w:szCs w:val="22"/>
              </w:rPr>
              <w:t>Dobri temelji v zgodnjih letih za us</w:t>
            </w:r>
            <w:r w:rsidR="00B55FD6">
              <w:rPr>
                <w:sz w:val="22"/>
                <w:szCs w:val="22"/>
              </w:rPr>
              <w:t>peše</w:t>
            </w:r>
            <w:r>
              <w:rPr>
                <w:sz w:val="22"/>
                <w:szCs w:val="22"/>
              </w:rPr>
              <w:t>n dolgoročni razvoj igralca</w:t>
            </w:r>
          </w:p>
        </w:tc>
        <w:tc>
          <w:tcPr>
            <w:tcW w:w="1866" w:type="dxa"/>
          </w:tcPr>
          <w:p w14:paraId="4D41FDEA" w14:textId="2011D569" w:rsidR="00EB179C" w:rsidRPr="007E5965" w:rsidRDefault="00D40550" w:rsidP="004465C3">
            <w:pPr>
              <w:pStyle w:val="Default"/>
              <w:jc w:val="both"/>
              <w:rPr>
                <w:sz w:val="22"/>
                <w:szCs w:val="22"/>
              </w:rPr>
            </w:pPr>
            <w:r>
              <w:rPr>
                <w:sz w:val="22"/>
                <w:szCs w:val="22"/>
              </w:rPr>
              <w:t>Robi Cokan</w:t>
            </w:r>
          </w:p>
        </w:tc>
      </w:tr>
      <w:tr w:rsidR="00EB179C" w:rsidRPr="007E5965" w14:paraId="42F90C3D" w14:textId="77777777" w:rsidTr="004465C3">
        <w:tc>
          <w:tcPr>
            <w:tcW w:w="1413" w:type="dxa"/>
          </w:tcPr>
          <w:p w14:paraId="175194C8" w14:textId="77777777" w:rsidR="00EB179C" w:rsidRPr="007E5965" w:rsidRDefault="00EB179C" w:rsidP="004465C3">
            <w:pPr>
              <w:pStyle w:val="Default"/>
              <w:jc w:val="both"/>
              <w:rPr>
                <w:sz w:val="22"/>
                <w:szCs w:val="22"/>
              </w:rPr>
            </w:pPr>
            <w:r>
              <w:rPr>
                <w:sz w:val="22"/>
                <w:szCs w:val="22"/>
              </w:rPr>
              <w:t>15.00-15.30</w:t>
            </w:r>
          </w:p>
        </w:tc>
        <w:tc>
          <w:tcPr>
            <w:tcW w:w="5783" w:type="dxa"/>
          </w:tcPr>
          <w:p w14:paraId="2FC58C75" w14:textId="77777777" w:rsidR="00EB179C" w:rsidRPr="007E5965" w:rsidRDefault="00EB179C" w:rsidP="004465C3">
            <w:pPr>
              <w:pStyle w:val="Default"/>
              <w:jc w:val="both"/>
              <w:rPr>
                <w:sz w:val="22"/>
                <w:szCs w:val="22"/>
              </w:rPr>
            </w:pPr>
            <w:r>
              <w:rPr>
                <w:sz w:val="22"/>
                <w:szCs w:val="22"/>
              </w:rPr>
              <w:t>Zaključek konference</w:t>
            </w:r>
          </w:p>
        </w:tc>
        <w:tc>
          <w:tcPr>
            <w:tcW w:w="1866" w:type="dxa"/>
          </w:tcPr>
          <w:p w14:paraId="48AA2923" w14:textId="77777777" w:rsidR="00EB179C" w:rsidRPr="007E5965" w:rsidRDefault="00EB179C" w:rsidP="004465C3">
            <w:pPr>
              <w:pStyle w:val="Default"/>
              <w:jc w:val="both"/>
              <w:rPr>
                <w:sz w:val="22"/>
                <w:szCs w:val="22"/>
              </w:rPr>
            </w:pPr>
          </w:p>
        </w:tc>
      </w:tr>
    </w:tbl>
    <w:p w14:paraId="675768E8" w14:textId="77777777" w:rsidR="00EB179C" w:rsidRDefault="00EB179C" w:rsidP="00EB179C">
      <w:pPr>
        <w:pStyle w:val="Default"/>
        <w:jc w:val="both"/>
        <w:rPr>
          <w:b/>
          <w:bCs/>
          <w:sz w:val="23"/>
          <w:szCs w:val="23"/>
        </w:rPr>
      </w:pPr>
    </w:p>
    <w:p w14:paraId="1F6089F0" w14:textId="77777777" w:rsidR="00EB179C" w:rsidRDefault="00EB179C" w:rsidP="00EB179C">
      <w:pPr>
        <w:pStyle w:val="Default"/>
        <w:jc w:val="both"/>
        <w:rPr>
          <w:b/>
          <w:bCs/>
          <w:sz w:val="23"/>
          <w:szCs w:val="23"/>
        </w:rPr>
      </w:pPr>
    </w:p>
    <w:p w14:paraId="0AE23322" w14:textId="5ADA9BA1" w:rsidR="00EB179C" w:rsidRDefault="00C44A18" w:rsidP="00EB179C">
      <w:pPr>
        <w:pStyle w:val="Default"/>
        <w:jc w:val="both"/>
        <w:rPr>
          <w:b/>
          <w:bCs/>
          <w:sz w:val="23"/>
          <w:szCs w:val="23"/>
        </w:rPr>
      </w:pPr>
      <w:r>
        <w:rPr>
          <w:b/>
          <w:bCs/>
          <w:sz w:val="23"/>
          <w:szCs w:val="23"/>
        </w:rPr>
        <w:t xml:space="preserve">Opomba: </w:t>
      </w:r>
      <w:r w:rsidRPr="00C44A18">
        <w:rPr>
          <w:bCs/>
          <w:sz w:val="23"/>
          <w:szCs w:val="23"/>
        </w:rPr>
        <w:t>organizator si pridržuje pravico do spremembe urnika</w:t>
      </w:r>
      <w:r>
        <w:rPr>
          <w:bCs/>
          <w:sz w:val="23"/>
          <w:szCs w:val="23"/>
        </w:rPr>
        <w:t xml:space="preserve"> na podlagi usklajevanja terminov predavateljev.</w:t>
      </w:r>
      <w:r w:rsidR="006143B3">
        <w:rPr>
          <w:bCs/>
          <w:sz w:val="23"/>
          <w:szCs w:val="23"/>
        </w:rPr>
        <w:t xml:space="preserve"> Končni urnik bo objavljen do 11</w:t>
      </w:r>
      <w:r>
        <w:rPr>
          <w:bCs/>
          <w:sz w:val="23"/>
          <w:szCs w:val="23"/>
        </w:rPr>
        <w:t>.11.2019</w:t>
      </w:r>
      <w:r w:rsidR="00F70EEE">
        <w:rPr>
          <w:bCs/>
          <w:sz w:val="23"/>
          <w:szCs w:val="23"/>
        </w:rPr>
        <w:t>!</w:t>
      </w:r>
    </w:p>
    <w:p w14:paraId="38EB6750" w14:textId="77777777" w:rsidR="00D37F6C" w:rsidRDefault="00D37F6C" w:rsidP="00EB179C">
      <w:pPr>
        <w:pStyle w:val="Default"/>
        <w:jc w:val="both"/>
        <w:rPr>
          <w:b/>
          <w:bCs/>
          <w:sz w:val="23"/>
          <w:szCs w:val="23"/>
        </w:rPr>
      </w:pPr>
    </w:p>
    <w:p w14:paraId="22D04963" w14:textId="77777777" w:rsidR="00EB179C" w:rsidRDefault="00EB179C" w:rsidP="00EB179C">
      <w:pPr>
        <w:pStyle w:val="Default"/>
        <w:jc w:val="both"/>
        <w:rPr>
          <w:b/>
          <w:bCs/>
          <w:sz w:val="23"/>
          <w:szCs w:val="23"/>
        </w:rPr>
      </w:pPr>
      <w:r w:rsidRPr="00D37F6C">
        <w:rPr>
          <w:b/>
          <w:bCs/>
          <w:color w:val="FF0000"/>
          <w:sz w:val="23"/>
          <w:szCs w:val="23"/>
        </w:rPr>
        <w:t>UDELEŽENCI</w:t>
      </w:r>
      <w:r w:rsidRPr="00D37F6C">
        <w:rPr>
          <w:b/>
          <w:bCs/>
          <w:sz w:val="23"/>
          <w:szCs w:val="23"/>
        </w:rPr>
        <w:t>:</w:t>
      </w:r>
    </w:p>
    <w:p w14:paraId="2B9C30FC" w14:textId="77777777" w:rsidR="00EB179C" w:rsidRDefault="00EB179C" w:rsidP="00EB179C">
      <w:pPr>
        <w:pStyle w:val="Default"/>
        <w:jc w:val="both"/>
        <w:rPr>
          <w:sz w:val="23"/>
          <w:szCs w:val="23"/>
        </w:rPr>
      </w:pPr>
    </w:p>
    <w:p w14:paraId="220FFB1B" w14:textId="54FAEB19" w:rsidR="00EB179C" w:rsidRDefault="00EB179C" w:rsidP="00EB179C">
      <w:pPr>
        <w:pStyle w:val="Default"/>
        <w:jc w:val="both"/>
        <w:rPr>
          <w:sz w:val="22"/>
          <w:szCs w:val="22"/>
        </w:rPr>
      </w:pPr>
      <w:r>
        <w:rPr>
          <w:sz w:val="22"/>
          <w:szCs w:val="22"/>
        </w:rPr>
        <w:t xml:space="preserve">Konferenca je namenjena slovenskim trenerjem in vsem zainteresiranim trenerjem iz tujine. Udeležba na </w:t>
      </w:r>
      <w:r w:rsidRPr="00B53821">
        <w:rPr>
          <w:sz w:val="22"/>
          <w:szCs w:val="22"/>
        </w:rPr>
        <w:t>konferenci se</w:t>
      </w:r>
      <w:r>
        <w:rPr>
          <w:sz w:val="22"/>
          <w:szCs w:val="22"/>
        </w:rPr>
        <w:t xml:space="preserve"> prizna kot </w:t>
      </w:r>
      <w:r w:rsidR="008670F4">
        <w:rPr>
          <w:b/>
          <w:sz w:val="22"/>
          <w:szCs w:val="22"/>
        </w:rPr>
        <w:t>licenca za leto 2020</w:t>
      </w:r>
      <w:r w:rsidRPr="00B53821">
        <w:rPr>
          <w:sz w:val="22"/>
          <w:szCs w:val="22"/>
        </w:rPr>
        <w:t>.</w:t>
      </w:r>
      <w:r>
        <w:rPr>
          <w:sz w:val="22"/>
          <w:szCs w:val="22"/>
        </w:rPr>
        <w:t xml:space="preserve"> </w:t>
      </w:r>
    </w:p>
    <w:p w14:paraId="5A210031" w14:textId="77777777" w:rsidR="00EB179C" w:rsidRDefault="00EB179C" w:rsidP="00EB179C">
      <w:pPr>
        <w:pStyle w:val="Default"/>
        <w:jc w:val="both"/>
        <w:rPr>
          <w:sz w:val="22"/>
          <w:szCs w:val="22"/>
        </w:rPr>
      </w:pPr>
    </w:p>
    <w:p w14:paraId="3F113948" w14:textId="77777777" w:rsidR="00EB179C" w:rsidRPr="004218E7" w:rsidRDefault="00EB179C" w:rsidP="00EB179C">
      <w:pPr>
        <w:pStyle w:val="Default"/>
        <w:jc w:val="both"/>
        <w:rPr>
          <w:b/>
          <w:sz w:val="22"/>
          <w:szCs w:val="22"/>
        </w:rPr>
      </w:pPr>
      <w:r>
        <w:rPr>
          <w:b/>
          <w:bCs/>
          <w:color w:val="FF0000"/>
          <w:sz w:val="23"/>
          <w:szCs w:val="23"/>
        </w:rPr>
        <w:t xml:space="preserve">KONFERENČNI PAKET </w:t>
      </w:r>
    </w:p>
    <w:p w14:paraId="12CF6510" w14:textId="77777777" w:rsidR="00EB179C" w:rsidRPr="00B056E9" w:rsidRDefault="00EB179C" w:rsidP="00EB179C">
      <w:pPr>
        <w:pStyle w:val="Default"/>
        <w:jc w:val="both"/>
        <w:rPr>
          <w:b/>
          <w:bCs/>
          <w:sz w:val="23"/>
          <w:szCs w:val="23"/>
        </w:rPr>
      </w:pPr>
      <w:r>
        <w:rPr>
          <w:b/>
          <w:bCs/>
          <w:color w:val="FF0000"/>
          <w:sz w:val="23"/>
          <w:szCs w:val="23"/>
        </w:rPr>
        <w:t xml:space="preserve"> </w:t>
      </w:r>
      <w:r w:rsidRPr="00B056E9">
        <w:rPr>
          <w:b/>
          <w:bCs/>
          <w:sz w:val="23"/>
          <w:szCs w:val="23"/>
        </w:rPr>
        <w:t>– 80 EUR</w:t>
      </w:r>
      <w:r>
        <w:rPr>
          <w:b/>
          <w:bCs/>
          <w:sz w:val="23"/>
          <w:szCs w:val="23"/>
        </w:rPr>
        <w:t xml:space="preserve"> (za člane T</w:t>
      </w:r>
      <w:r w:rsidRPr="00B056E9">
        <w:rPr>
          <w:b/>
          <w:bCs/>
          <w:sz w:val="23"/>
          <w:szCs w:val="23"/>
        </w:rPr>
        <w:t>renerske organizacije TZS)</w:t>
      </w:r>
    </w:p>
    <w:p w14:paraId="3964CB7D" w14:textId="77777777" w:rsidR="00EB179C" w:rsidRPr="00B056E9" w:rsidRDefault="00EB179C" w:rsidP="00EB179C">
      <w:pPr>
        <w:pStyle w:val="Default"/>
        <w:jc w:val="both"/>
        <w:rPr>
          <w:b/>
          <w:bCs/>
          <w:sz w:val="23"/>
          <w:szCs w:val="23"/>
        </w:rPr>
      </w:pPr>
      <w:r>
        <w:rPr>
          <w:b/>
          <w:bCs/>
          <w:sz w:val="23"/>
          <w:szCs w:val="23"/>
        </w:rPr>
        <w:t xml:space="preserve"> – 15</w:t>
      </w:r>
      <w:r w:rsidRPr="00B056E9">
        <w:rPr>
          <w:b/>
          <w:bCs/>
          <w:sz w:val="23"/>
          <w:szCs w:val="23"/>
        </w:rPr>
        <w:t>0</w:t>
      </w:r>
      <w:r>
        <w:rPr>
          <w:b/>
          <w:bCs/>
          <w:sz w:val="23"/>
          <w:szCs w:val="23"/>
        </w:rPr>
        <w:t xml:space="preserve"> EUR (za nečlane T</w:t>
      </w:r>
      <w:r w:rsidRPr="00B056E9">
        <w:rPr>
          <w:b/>
          <w:bCs/>
          <w:sz w:val="23"/>
          <w:szCs w:val="23"/>
        </w:rPr>
        <w:t>renerske organizacije TZS)</w:t>
      </w:r>
    </w:p>
    <w:p w14:paraId="6ADF487C" w14:textId="77777777" w:rsidR="00EB179C" w:rsidRPr="00B53821" w:rsidRDefault="00EB179C" w:rsidP="00EB179C">
      <w:pPr>
        <w:pStyle w:val="Default"/>
        <w:jc w:val="both"/>
        <w:rPr>
          <w:b/>
          <w:bCs/>
          <w:color w:val="FF0000"/>
          <w:sz w:val="23"/>
          <w:szCs w:val="23"/>
        </w:rPr>
      </w:pPr>
    </w:p>
    <w:p w14:paraId="12ECA13B" w14:textId="77777777" w:rsidR="00EB179C" w:rsidRDefault="00EB179C" w:rsidP="00EB179C">
      <w:pPr>
        <w:pStyle w:val="Default"/>
        <w:jc w:val="both"/>
        <w:rPr>
          <w:b/>
          <w:bCs/>
          <w:sz w:val="22"/>
          <w:szCs w:val="22"/>
        </w:rPr>
      </w:pPr>
      <w:r>
        <w:rPr>
          <w:b/>
          <w:bCs/>
          <w:sz w:val="22"/>
          <w:szCs w:val="22"/>
        </w:rPr>
        <w:t xml:space="preserve">Paket vsebuje: </w:t>
      </w:r>
    </w:p>
    <w:p w14:paraId="1AF2025E" w14:textId="77777777" w:rsidR="00EB179C" w:rsidRPr="00C22A2C" w:rsidRDefault="00EB179C" w:rsidP="00EB179C">
      <w:pPr>
        <w:pStyle w:val="Default"/>
        <w:numPr>
          <w:ilvl w:val="0"/>
          <w:numId w:val="3"/>
        </w:numPr>
        <w:jc w:val="both"/>
        <w:rPr>
          <w:sz w:val="22"/>
          <w:szCs w:val="22"/>
        </w:rPr>
      </w:pPr>
      <w:r>
        <w:rPr>
          <w:bCs/>
          <w:sz w:val="22"/>
          <w:szCs w:val="22"/>
        </w:rPr>
        <w:t>plačilo kotizacije</w:t>
      </w:r>
    </w:p>
    <w:p w14:paraId="515190E3" w14:textId="4E47F548" w:rsidR="00EB179C" w:rsidRPr="000C1462" w:rsidRDefault="00C44A18" w:rsidP="00EB179C">
      <w:pPr>
        <w:pStyle w:val="Default"/>
        <w:numPr>
          <w:ilvl w:val="0"/>
          <w:numId w:val="3"/>
        </w:numPr>
        <w:spacing w:after="13"/>
        <w:jc w:val="both"/>
        <w:rPr>
          <w:sz w:val="22"/>
          <w:szCs w:val="22"/>
        </w:rPr>
      </w:pPr>
      <w:r>
        <w:rPr>
          <w:sz w:val="22"/>
          <w:szCs w:val="22"/>
        </w:rPr>
        <w:t>3x odmori</w:t>
      </w:r>
      <w:r w:rsidR="00EB179C">
        <w:rPr>
          <w:sz w:val="22"/>
          <w:szCs w:val="22"/>
        </w:rPr>
        <w:t xml:space="preserve"> za kavo</w:t>
      </w:r>
      <w:r w:rsidR="00A26ABE">
        <w:rPr>
          <w:sz w:val="22"/>
          <w:szCs w:val="22"/>
        </w:rPr>
        <w:t xml:space="preserve"> v baru ŠC Millenium</w:t>
      </w:r>
    </w:p>
    <w:p w14:paraId="41302BE8" w14:textId="4738F48C" w:rsidR="00EB179C" w:rsidRDefault="00EB179C" w:rsidP="00EB179C">
      <w:pPr>
        <w:pStyle w:val="Default"/>
        <w:numPr>
          <w:ilvl w:val="0"/>
          <w:numId w:val="3"/>
        </w:numPr>
        <w:jc w:val="both"/>
        <w:rPr>
          <w:sz w:val="22"/>
          <w:szCs w:val="22"/>
        </w:rPr>
      </w:pPr>
      <w:r>
        <w:rPr>
          <w:sz w:val="22"/>
          <w:szCs w:val="22"/>
        </w:rPr>
        <w:t xml:space="preserve">družabni večer v soboto </w:t>
      </w:r>
      <w:r w:rsidR="008670F4">
        <w:rPr>
          <w:sz w:val="22"/>
          <w:szCs w:val="22"/>
        </w:rPr>
        <w:t>30.11.2019</w:t>
      </w:r>
      <w:r>
        <w:rPr>
          <w:sz w:val="22"/>
          <w:szCs w:val="22"/>
        </w:rPr>
        <w:t xml:space="preserve"> </w:t>
      </w:r>
      <w:r w:rsidR="00A26ABE">
        <w:rPr>
          <w:sz w:val="22"/>
          <w:szCs w:val="22"/>
        </w:rPr>
        <w:t xml:space="preserve">v baru ŠC </w:t>
      </w:r>
      <w:proofErr w:type="spellStart"/>
      <w:r w:rsidR="00A26ABE">
        <w:rPr>
          <w:sz w:val="22"/>
          <w:szCs w:val="22"/>
        </w:rPr>
        <w:t>Millenium</w:t>
      </w:r>
      <w:proofErr w:type="spellEnd"/>
      <w:r w:rsidR="00FE4FCE">
        <w:rPr>
          <w:sz w:val="22"/>
          <w:szCs w:val="22"/>
        </w:rPr>
        <w:t xml:space="preserve"> od 18.30 ure dalje</w:t>
      </w:r>
      <w:bookmarkStart w:id="0" w:name="_GoBack"/>
      <w:bookmarkEnd w:id="0"/>
    </w:p>
    <w:p w14:paraId="31AC737C" w14:textId="6752EA8F" w:rsidR="00A26ABE" w:rsidRDefault="00A26ABE" w:rsidP="00EB179C">
      <w:pPr>
        <w:pStyle w:val="Default"/>
        <w:numPr>
          <w:ilvl w:val="0"/>
          <w:numId w:val="3"/>
        </w:numPr>
        <w:jc w:val="both"/>
        <w:rPr>
          <w:sz w:val="22"/>
          <w:szCs w:val="22"/>
        </w:rPr>
      </w:pPr>
      <w:r>
        <w:rPr>
          <w:sz w:val="22"/>
          <w:szCs w:val="22"/>
        </w:rPr>
        <w:t>hladno kosilo nedelja 1.12.2019 v baru ŠC Milleium</w:t>
      </w:r>
    </w:p>
    <w:p w14:paraId="603D419D" w14:textId="77777777" w:rsidR="00EB179C" w:rsidRDefault="00EB179C" w:rsidP="00EB179C">
      <w:pPr>
        <w:pStyle w:val="Default"/>
        <w:jc w:val="both"/>
        <w:rPr>
          <w:b/>
          <w:color w:val="FF0000"/>
          <w:sz w:val="22"/>
          <w:szCs w:val="22"/>
        </w:rPr>
      </w:pPr>
    </w:p>
    <w:p w14:paraId="290B0CB6" w14:textId="45A56D42" w:rsidR="00EB179C" w:rsidRPr="00A44C98" w:rsidRDefault="00EB179C" w:rsidP="00EB179C">
      <w:pPr>
        <w:pStyle w:val="Default"/>
        <w:jc w:val="both"/>
        <w:rPr>
          <w:b/>
          <w:color w:val="002060"/>
          <w:sz w:val="22"/>
          <w:szCs w:val="22"/>
        </w:rPr>
      </w:pPr>
      <w:r w:rsidRPr="000A7470">
        <w:rPr>
          <w:b/>
          <w:color w:val="FF0000"/>
          <w:sz w:val="22"/>
          <w:szCs w:val="22"/>
        </w:rPr>
        <w:t xml:space="preserve">ROK ZA PRIJAVE </w:t>
      </w:r>
      <w:r>
        <w:rPr>
          <w:color w:val="FF0000"/>
          <w:sz w:val="22"/>
          <w:szCs w:val="22"/>
        </w:rPr>
        <w:t xml:space="preserve"> </w:t>
      </w:r>
      <w:r w:rsidRPr="00C37A5C">
        <w:rPr>
          <w:b/>
          <w:sz w:val="22"/>
          <w:szCs w:val="22"/>
        </w:rPr>
        <w:t>do</w:t>
      </w:r>
      <w:r>
        <w:rPr>
          <w:color w:val="FF0000"/>
          <w:sz w:val="22"/>
          <w:szCs w:val="22"/>
        </w:rPr>
        <w:t xml:space="preserve"> </w:t>
      </w:r>
      <w:r w:rsidR="008670F4">
        <w:rPr>
          <w:b/>
          <w:color w:val="FF0000"/>
          <w:sz w:val="22"/>
          <w:szCs w:val="22"/>
        </w:rPr>
        <w:t>25</w:t>
      </w:r>
      <w:r w:rsidR="00227AC8">
        <w:rPr>
          <w:b/>
          <w:color w:val="FF0000"/>
          <w:sz w:val="22"/>
          <w:szCs w:val="22"/>
        </w:rPr>
        <w:t>.11.2019</w:t>
      </w:r>
    </w:p>
    <w:p w14:paraId="27F37271" w14:textId="77777777" w:rsidR="00EB179C" w:rsidRDefault="00EB179C" w:rsidP="00EB179C">
      <w:pPr>
        <w:pStyle w:val="Default"/>
        <w:jc w:val="both"/>
      </w:pPr>
    </w:p>
    <w:p w14:paraId="417A281A" w14:textId="3999B4F5" w:rsidR="00EB179C" w:rsidRDefault="00EB179C" w:rsidP="00EB179C">
      <w:pPr>
        <w:pStyle w:val="Default"/>
        <w:jc w:val="both"/>
        <w:rPr>
          <w:b/>
          <w:sz w:val="22"/>
          <w:szCs w:val="22"/>
        </w:rPr>
      </w:pPr>
      <w:r w:rsidRPr="00332D42">
        <w:rPr>
          <w:b/>
          <w:sz w:val="22"/>
          <w:szCs w:val="22"/>
        </w:rPr>
        <w:t xml:space="preserve">Prijave </w:t>
      </w:r>
      <w:r>
        <w:rPr>
          <w:b/>
          <w:sz w:val="22"/>
          <w:szCs w:val="22"/>
        </w:rPr>
        <w:t xml:space="preserve">se sprejema samo </w:t>
      </w:r>
      <w:r w:rsidRPr="00332D42">
        <w:rPr>
          <w:b/>
          <w:sz w:val="22"/>
          <w:szCs w:val="22"/>
        </w:rPr>
        <w:t>na</w:t>
      </w:r>
      <w:r>
        <w:rPr>
          <w:b/>
          <w:sz w:val="22"/>
          <w:szCs w:val="22"/>
        </w:rPr>
        <w:t xml:space="preserve"> mail </w:t>
      </w:r>
      <w:r w:rsidRPr="00332D42">
        <w:rPr>
          <w:b/>
          <w:sz w:val="22"/>
          <w:szCs w:val="22"/>
        </w:rPr>
        <w:t xml:space="preserve"> </w:t>
      </w:r>
      <w:r w:rsidRPr="00332D42">
        <w:rPr>
          <w:b/>
          <w:color w:val="00B0F0"/>
          <w:sz w:val="22"/>
          <w:szCs w:val="22"/>
        </w:rPr>
        <w:t xml:space="preserve">irena.pekolj@tenis-slovenija.si </w:t>
      </w:r>
      <w:r w:rsidRPr="00332D42">
        <w:rPr>
          <w:b/>
          <w:sz w:val="22"/>
          <w:szCs w:val="22"/>
        </w:rPr>
        <w:t>. Pri prijavi obvezno navedite kdo je plačnik (klub ali fizična oseba) . Na podl</w:t>
      </w:r>
      <w:r>
        <w:rPr>
          <w:b/>
          <w:sz w:val="22"/>
          <w:szCs w:val="22"/>
        </w:rPr>
        <w:t>agi posredovanih podatkov, vam b</w:t>
      </w:r>
      <w:r w:rsidRPr="00332D42">
        <w:rPr>
          <w:b/>
          <w:sz w:val="22"/>
          <w:szCs w:val="22"/>
        </w:rPr>
        <w:t>o izstavljen račun, katerega poravnate v 8-ih dneh.</w:t>
      </w:r>
      <w:r>
        <w:rPr>
          <w:b/>
          <w:sz w:val="22"/>
          <w:szCs w:val="22"/>
        </w:rPr>
        <w:t xml:space="preserve"> Zaradi slabih izkušenj preteklih let vas opozarjamo, da mora biti članarina Trenerske organizacije</w:t>
      </w:r>
      <w:r w:rsidR="00C44A18">
        <w:rPr>
          <w:b/>
          <w:sz w:val="22"/>
          <w:szCs w:val="22"/>
        </w:rPr>
        <w:t xml:space="preserve"> za leto 2019/2020</w:t>
      </w:r>
      <w:r>
        <w:rPr>
          <w:b/>
          <w:sz w:val="22"/>
          <w:szCs w:val="22"/>
        </w:rPr>
        <w:t xml:space="preserve"> poravnana pred plačilom kotizacije, če že</w:t>
      </w:r>
      <w:r w:rsidR="00A26ABE">
        <w:rPr>
          <w:b/>
          <w:sz w:val="22"/>
          <w:szCs w:val="22"/>
        </w:rPr>
        <w:t>lite koristiti nižjo kotizacijo.</w:t>
      </w:r>
    </w:p>
    <w:p w14:paraId="06613920" w14:textId="77777777" w:rsidR="00EB179C" w:rsidRDefault="00EB179C" w:rsidP="00EB179C">
      <w:pPr>
        <w:pStyle w:val="Default"/>
        <w:jc w:val="both"/>
        <w:rPr>
          <w:b/>
          <w:sz w:val="22"/>
          <w:szCs w:val="22"/>
        </w:rPr>
      </w:pPr>
    </w:p>
    <w:p w14:paraId="5AD945A2" w14:textId="77777777" w:rsidR="00EB179C" w:rsidRPr="00332D42" w:rsidRDefault="00EB179C" w:rsidP="00EB179C">
      <w:pPr>
        <w:pStyle w:val="Default"/>
        <w:jc w:val="both"/>
        <w:rPr>
          <w:b/>
          <w:sz w:val="22"/>
          <w:szCs w:val="22"/>
        </w:rPr>
      </w:pPr>
      <w:r w:rsidRPr="00332D42">
        <w:rPr>
          <w:b/>
          <w:sz w:val="22"/>
          <w:szCs w:val="22"/>
        </w:rPr>
        <w:t xml:space="preserve"> Za vsa dodatna vprašanja v zvezi s konferenco se obrnite na</w:t>
      </w:r>
      <w:r>
        <w:rPr>
          <w:b/>
          <w:sz w:val="22"/>
          <w:szCs w:val="22"/>
        </w:rPr>
        <w:t xml:space="preserve"> Gregor Šenica </w:t>
      </w:r>
      <w:hyperlink r:id="rId8" w:history="1">
        <w:r w:rsidRPr="00050726">
          <w:rPr>
            <w:b/>
            <w:color w:val="00B0F0"/>
            <w:sz w:val="22"/>
            <w:szCs w:val="22"/>
          </w:rPr>
          <w:t>gregor.senica@siol.net</w:t>
        </w:r>
      </w:hyperlink>
      <w:r>
        <w:rPr>
          <w:b/>
          <w:sz w:val="22"/>
          <w:szCs w:val="22"/>
        </w:rPr>
        <w:t xml:space="preserve"> oziroma na tel. </w:t>
      </w:r>
      <w:r w:rsidRPr="005E274F">
        <w:rPr>
          <w:b/>
          <w:color w:val="00B0F0"/>
          <w:sz w:val="22"/>
          <w:szCs w:val="22"/>
        </w:rPr>
        <w:t>+386 40 803 240</w:t>
      </w:r>
    </w:p>
    <w:p w14:paraId="5C513CDA" w14:textId="77777777" w:rsidR="00EB179C" w:rsidRDefault="00EB179C" w:rsidP="00EB179C">
      <w:pPr>
        <w:pStyle w:val="Default"/>
        <w:jc w:val="both"/>
        <w:rPr>
          <w:b/>
          <w:bCs/>
          <w:sz w:val="23"/>
          <w:szCs w:val="23"/>
        </w:rPr>
      </w:pPr>
    </w:p>
    <w:p w14:paraId="339871B4" w14:textId="77777777" w:rsidR="00EB179C" w:rsidRDefault="00EB179C" w:rsidP="00EB179C">
      <w:pPr>
        <w:pStyle w:val="Default"/>
        <w:jc w:val="both"/>
        <w:rPr>
          <w:sz w:val="23"/>
          <w:szCs w:val="23"/>
        </w:rPr>
      </w:pPr>
      <w:r w:rsidRPr="00DF6A4C">
        <w:rPr>
          <w:b/>
          <w:bCs/>
          <w:color w:val="FF0000"/>
          <w:sz w:val="23"/>
          <w:szCs w:val="23"/>
        </w:rPr>
        <w:t>PRAVILA OBLAČENJA</w:t>
      </w:r>
      <w:r>
        <w:rPr>
          <w:b/>
          <w:bCs/>
          <w:sz w:val="23"/>
          <w:szCs w:val="23"/>
        </w:rPr>
        <w:t>:</w:t>
      </w:r>
    </w:p>
    <w:p w14:paraId="7A4EDF8D" w14:textId="77777777" w:rsidR="00EB179C" w:rsidRDefault="00EB179C" w:rsidP="00EB179C">
      <w:pPr>
        <w:pStyle w:val="Default"/>
        <w:jc w:val="both"/>
        <w:rPr>
          <w:sz w:val="23"/>
          <w:szCs w:val="23"/>
        </w:rPr>
      </w:pPr>
    </w:p>
    <w:p w14:paraId="3EE32A45" w14:textId="27A2EF17" w:rsidR="00EB179C" w:rsidRDefault="00EB179C" w:rsidP="00EB179C">
      <w:pPr>
        <w:pStyle w:val="Default"/>
        <w:jc w:val="both"/>
        <w:rPr>
          <w:sz w:val="22"/>
          <w:szCs w:val="22"/>
        </w:rPr>
      </w:pPr>
      <w:r>
        <w:rPr>
          <w:sz w:val="22"/>
          <w:szCs w:val="22"/>
        </w:rPr>
        <w:t xml:space="preserve">Vsakdanji slog ali teniška oblačila v času trajanja konference. </w:t>
      </w:r>
      <w:r w:rsidRPr="004218E7">
        <w:rPr>
          <w:b/>
          <w:sz w:val="22"/>
          <w:szCs w:val="22"/>
        </w:rPr>
        <w:t>ŠC Millenium prosi vse udeležence konference, da poskrbijo za primerno čisto obutev na svetli teniški podlagi še posebej v primeru slabega vremena</w:t>
      </w:r>
      <w:r>
        <w:rPr>
          <w:b/>
          <w:sz w:val="22"/>
          <w:szCs w:val="22"/>
        </w:rPr>
        <w:t xml:space="preserve"> (zaželjena je uporaba dvoranske obutve)</w:t>
      </w:r>
      <w:r>
        <w:rPr>
          <w:sz w:val="22"/>
          <w:szCs w:val="22"/>
        </w:rPr>
        <w:t>. Za  večerno druženje v</w:t>
      </w:r>
      <w:r w:rsidR="00AF4D63">
        <w:rPr>
          <w:sz w:val="22"/>
          <w:szCs w:val="22"/>
        </w:rPr>
        <w:t xml:space="preserve"> baru </w:t>
      </w:r>
      <w:r>
        <w:rPr>
          <w:sz w:val="22"/>
          <w:szCs w:val="22"/>
        </w:rPr>
        <w:t xml:space="preserve"> </w:t>
      </w:r>
      <w:r w:rsidR="00AF4D63">
        <w:rPr>
          <w:sz w:val="22"/>
          <w:szCs w:val="22"/>
        </w:rPr>
        <w:t xml:space="preserve">ŠC Millenium v </w:t>
      </w:r>
      <w:r>
        <w:rPr>
          <w:sz w:val="22"/>
          <w:szCs w:val="22"/>
        </w:rPr>
        <w:t xml:space="preserve">soboto </w:t>
      </w:r>
      <w:r w:rsidR="008670F4">
        <w:rPr>
          <w:sz w:val="22"/>
          <w:szCs w:val="22"/>
        </w:rPr>
        <w:t>30</w:t>
      </w:r>
      <w:r>
        <w:rPr>
          <w:sz w:val="22"/>
          <w:szCs w:val="22"/>
        </w:rPr>
        <w:t xml:space="preserve">.11.2018 od 19 ure dalje, pa priporočamo elegantno-vsakdanji slog. </w:t>
      </w:r>
    </w:p>
    <w:p w14:paraId="2BD97142" w14:textId="77777777" w:rsidR="00EB179C" w:rsidRDefault="00EB179C" w:rsidP="00EB179C">
      <w:pPr>
        <w:pStyle w:val="Default"/>
        <w:jc w:val="both"/>
        <w:rPr>
          <w:sz w:val="22"/>
          <w:szCs w:val="22"/>
        </w:rPr>
      </w:pPr>
    </w:p>
    <w:p w14:paraId="4FDAC2CC" w14:textId="298D5667" w:rsidR="00EB179C" w:rsidRDefault="00EB179C" w:rsidP="00EB179C">
      <w:pPr>
        <w:pStyle w:val="Default"/>
        <w:jc w:val="both"/>
        <w:rPr>
          <w:b/>
          <w:bCs/>
          <w:sz w:val="23"/>
          <w:szCs w:val="23"/>
        </w:rPr>
      </w:pPr>
      <w:r w:rsidRPr="00DF6A4C">
        <w:rPr>
          <w:b/>
          <w:bCs/>
          <w:color w:val="FF0000"/>
          <w:sz w:val="23"/>
          <w:szCs w:val="23"/>
        </w:rPr>
        <w:t>TRENER LETA</w:t>
      </w:r>
      <w:r>
        <w:rPr>
          <w:b/>
          <w:bCs/>
          <w:color w:val="FF0000"/>
          <w:sz w:val="23"/>
          <w:szCs w:val="23"/>
        </w:rPr>
        <w:t xml:space="preserve"> </w:t>
      </w:r>
      <w:r w:rsidR="008670F4">
        <w:rPr>
          <w:b/>
          <w:bCs/>
          <w:color w:val="000000" w:themeColor="text1"/>
          <w:sz w:val="23"/>
          <w:szCs w:val="23"/>
        </w:rPr>
        <w:t>2019</w:t>
      </w:r>
      <w:r>
        <w:rPr>
          <w:b/>
          <w:bCs/>
          <w:sz w:val="23"/>
          <w:szCs w:val="23"/>
        </w:rPr>
        <w:t>:</w:t>
      </w:r>
    </w:p>
    <w:p w14:paraId="166FF370" w14:textId="77777777" w:rsidR="00EB179C" w:rsidRDefault="00EB179C" w:rsidP="00EB179C">
      <w:pPr>
        <w:pStyle w:val="Default"/>
        <w:jc w:val="both"/>
        <w:rPr>
          <w:sz w:val="23"/>
          <w:szCs w:val="23"/>
        </w:rPr>
      </w:pPr>
    </w:p>
    <w:p w14:paraId="5FDAD5AB" w14:textId="641E64AA" w:rsidR="00EB179C" w:rsidRDefault="00EB179C" w:rsidP="00EB179C">
      <w:pPr>
        <w:pStyle w:val="Default"/>
        <w:jc w:val="both"/>
        <w:rPr>
          <w:sz w:val="22"/>
          <w:szCs w:val="22"/>
        </w:rPr>
      </w:pPr>
      <w:r>
        <w:rPr>
          <w:sz w:val="22"/>
          <w:szCs w:val="22"/>
        </w:rPr>
        <w:t>Tako kot vsako leto bomo</w:t>
      </w:r>
      <w:r w:rsidR="00A26ABE">
        <w:rPr>
          <w:sz w:val="22"/>
          <w:szCs w:val="22"/>
        </w:rPr>
        <w:t xml:space="preserve"> tudi letos  v soboto dne </w:t>
      </w:r>
      <w:r>
        <w:rPr>
          <w:sz w:val="22"/>
          <w:szCs w:val="22"/>
        </w:rPr>
        <w:t xml:space="preserve"> </w:t>
      </w:r>
      <w:r w:rsidR="008670F4">
        <w:rPr>
          <w:sz w:val="22"/>
          <w:szCs w:val="22"/>
        </w:rPr>
        <w:t>30.11.2019</w:t>
      </w:r>
      <w:r>
        <w:rPr>
          <w:sz w:val="22"/>
          <w:szCs w:val="22"/>
        </w:rPr>
        <w:t xml:space="preserve"> izbirali </w:t>
      </w:r>
      <w:r w:rsidR="008670F4">
        <w:rPr>
          <w:b/>
          <w:sz w:val="22"/>
          <w:szCs w:val="22"/>
        </w:rPr>
        <w:t>trenerja leta 2019</w:t>
      </w:r>
      <w:r>
        <w:rPr>
          <w:sz w:val="22"/>
          <w:szCs w:val="22"/>
        </w:rPr>
        <w:t xml:space="preserve">. Člani-ce trenerske organizacije TZS lahko svoje predloge pošljejo na naslov </w:t>
      </w:r>
      <w:r>
        <w:rPr>
          <w:b/>
          <w:color w:val="00B0F0"/>
          <w:sz w:val="22"/>
          <w:szCs w:val="22"/>
        </w:rPr>
        <w:t>tomaz.berendijas@triera.net</w:t>
      </w:r>
      <w:r w:rsidR="008670F4">
        <w:rPr>
          <w:sz w:val="22"/>
          <w:szCs w:val="22"/>
        </w:rPr>
        <w:t xml:space="preserve"> do 25</w:t>
      </w:r>
      <w:r>
        <w:rPr>
          <w:sz w:val="22"/>
          <w:szCs w:val="22"/>
        </w:rPr>
        <w:t>.11.2018. Pravila glasovanja so enaka kot prejšnja leta.</w:t>
      </w:r>
      <w:r w:rsidR="00A26ABE">
        <w:rPr>
          <w:sz w:val="22"/>
          <w:szCs w:val="22"/>
        </w:rPr>
        <w:t xml:space="preserve"> Vsak udeleženec konference, ki je hkrati tudi član trenerske organizacija ima en glas. Glasovnico dobi ob prijavi na konferenco.</w:t>
      </w:r>
    </w:p>
    <w:p w14:paraId="2218039A" w14:textId="77777777" w:rsidR="00813E81" w:rsidRDefault="00EB179C" w:rsidP="00813E81">
      <w:pPr>
        <w:pStyle w:val="Default"/>
        <w:jc w:val="both"/>
        <w:rPr>
          <w:sz w:val="22"/>
          <w:szCs w:val="22"/>
        </w:rPr>
      </w:pPr>
      <w:r>
        <w:rPr>
          <w:sz w:val="22"/>
          <w:szCs w:val="22"/>
        </w:rPr>
        <w:t xml:space="preserve"> </w:t>
      </w:r>
    </w:p>
    <w:p w14:paraId="20145744" w14:textId="77777777" w:rsidR="00D37F6C" w:rsidRDefault="00D37F6C" w:rsidP="00813E81">
      <w:pPr>
        <w:pStyle w:val="Default"/>
        <w:jc w:val="both"/>
        <w:rPr>
          <w:b/>
          <w:bCs/>
          <w:color w:val="FF0000"/>
          <w:sz w:val="23"/>
          <w:szCs w:val="23"/>
        </w:rPr>
      </w:pPr>
    </w:p>
    <w:p w14:paraId="47648207" w14:textId="77777777" w:rsidR="00D37F6C" w:rsidRDefault="00D37F6C" w:rsidP="00813E81">
      <w:pPr>
        <w:pStyle w:val="Default"/>
        <w:jc w:val="both"/>
        <w:rPr>
          <w:b/>
          <w:bCs/>
          <w:color w:val="FF0000"/>
          <w:sz w:val="23"/>
          <w:szCs w:val="23"/>
        </w:rPr>
      </w:pPr>
    </w:p>
    <w:p w14:paraId="75DD1477" w14:textId="77777777" w:rsidR="00D37F6C" w:rsidRDefault="00D37F6C" w:rsidP="00813E81">
      <w:pPr>
        <w:pStyle w:val="Default"/>
        <w:jc w:val="both"/>
        <w:rPr>
          <w:b/>
          <w:bCs/>
          <w:color w:val="FF0000"/>
          <w:sz w:val="23"/>
          <w:szCs w:val="23"/>
        </w:rPr>
      </w:pPr>
    </w:p>
    <w:p w14:paraId="3D6715D6" w14:textId="77777777" w:rsidR="00D37F6C" w:rsidRDefault="00D37F6C" w:rsidP="00813E81">
      <w:pPr>
        <w:pStyle w:val="Default"/>
        <w:jc w:val="both"/>
        <w:rPr>
          <w:b/>
          <w:bCs/>
          <w:color w:val="FF0000"/>
          <w:sz w:val="23"/>
          <w:szCs w:val="23"/>
        </w:rPr>
      </w:pPr>
    </w:p>
    <w:p w14:paraId="6EF3F5D7" w14:textId="0E4F0097" w:rsidR="00EB179C" w:rsidRPr="00813E81" w:rsidRDefault="00EB179C" w:rsidP="00813E81">
      <w:pPr>
        <w:pStyle w:val="Default"/>
        <w:jc w:val="both"/>
        <w:rPr>
          <w:sz w:val="22"/>
          <w:szCs w:val="22"/>
        </w:rPr>
      </w:pPr>
      <w:r>
        <w:rPr>
          <w:b/>
          <w:bCs/>
          <w:color w:val="FF0000"/>
          <w:sz w:val="23"/>
          <w:szCs w:val="23"/>
        </w:rPr>
        <w:t>NAMESTITEV</w:t>
      </w:r>
      <w:r w:rsidRPr="00A44C98">
        <w:rPr>
          <w:b/>
          <w:bCs/>
          <w:color w:val="FF0000"/>
          <w:sz w:val="23"/>
          <w:szCs w:val="23"/>
        </w:rPr>
        <w:t>:</w:t>
      </w:r>
      <w:r>
        <w:rPr>
          <w:b/>
        </w:rPr>
        <w:t xml:space="preserve"> Austria trend hotel****, Dunajska cesta 154, 1000 Ljubljana</w:t>
      </w:r>
    </w:p>
    <w:p w14:paraId="202B3D82" w14:textId="77777777" w:rsidR="00EB179C" w:rsidRDefault="00EB179C" w:rsidP="00EB179C">
      <w:pPr>
        <w:jc w:val="both"/>
        <w:rPr>
          <w:rFonts w:cs="Calibri"/>
          <w:b/>
        </w:rPr>
      </w:pPr>
      <w:r>
        <w:rPr>
          <w:rFonts w:cs="Calibri"/>
          <w:b/>
        </w:rPr>
        <w:t>Ponudbena cena namestitve:</w:t>
      </w:r>
    </w:p>
    <w:p w14:paraId="35E35634" w14:textId="77777777" w:rsidR="00EB179C" w:rsidRDefault="00EB179C" w:rsidP="00EB179C">
      <w:pPr>
        <w:numPr>
          <w:ilvl w:val="0"/>
          <w:numId w:val="4"/>
        </w:numPr>
        <w:spacing w:after="0" w:line="240" w:lineRule="auto"/>
        <w:jc w:val="both"/>
        <w:rPr>
          <w:rFonts w:cs="Calibri"/>
        </w:rPr>
      </w:pPr>
      <w:r>
        <w:rPr>
          <w:rFonts w:cs="Calibri"/>
          <w:b/>
        </w:rPr>
        <w:t>Prenočišče z zajtrkom</w:t>
      </w:r>
      <w:r>
        <w:rPr>
          <w:rFonts w:cs="Calibri"/>
        </w:rPr>
        <w:t xml:space="preserve"> v enoposteljni sobi:  </w:t>
      </w:r>
      <w:r>
        <w:rPr>
          <w:rFonts w:cs="Calibri"/>
          <w:b/>
        </w:rPr>
        <w:t>75,00 EUR/osebo/noč</w:t>
      </w:r>
      <w:r>
        <w:rPr>
          <w:rFonts w:cs="Calibri"/>
        </w:rPr>
        <w:t xml:space="preserve"> </w:t>
      </w:r>
    </w:p>
    <w:p w14:paraId="6D6EE8A6" w14:textId="258C95B6" w:rsidR="00EB179C" w:rsidRDefault="00EB179C" w:rsidP="00EB179C">
      <w:pPr>
        <w:numPr>
          <w:ilvl w:val="0"/>
          <w:numId w:val="4"/>
        </w:numPr>
        <w:spacing w:after="0" w:line="240" w:lineRule="auto"/>
        <w:jc w:val="both"/>
        <w:rPr>
          <w:rFonts w:cs="Calibri"/>
        </w:rPr>
      </w:pPr>
      <w:r>
        <w:rPr>
          <w:rFonts w:cs="Calibri"/>
          <w:b/>
        </w:rPr>
        <w:t xml:space="preserve">Prenočišče z zajtrkom </w:t>
      </w:r>
      <w:r>
        <w:rPr>
          <w:rFonts w:cs="Calibri"/>
        </w:rPr>
        <w:t xml:space="preserve">v dvoposteljni sobi:  </w:t>
      </w:r>
      <w:r w:rsidR="00F1464E">
        <w:rPr>
          <w:rFonts w:cs="Calibri"/>
          <w:b/>
        </w:rPr>
        <w:t>47</w:t>
      </w:r>
      <w:r>
        <w:rPr>
          <w:rFonts w:cs="Calibri"/>
          <w:b/>
        </w:rPr>
        <w:t>,00 EUR/osebo/noč</w:t>
      </w:r>
      <w:r>
        <w:rPr>
          <w:rFonts w:cs="Calibri"/>
        </w:rPr>
        <w:t xml:space="preserve"> </w:t>
      </w:r>
    </w:p>
    <w:p w14:paraId="52E00763" w14:textId="77777777" w:rsidR="00EB179C" w:rsidRDefault="00EB179C" w:rsidP="00EB179C">
      <w:pPr>
        <w:jc w:val="both"/>
        <w:rPr>
          <w:rFonts w:cs="Calibri"/>
        </w:rPr>
      </w:pPr>
    </w:p>
    <w:p w14:paraId="444BA383" w14:textId="328F2D0D" w:rsidR="009C57C6" w:rsidRDefault="00A26ABE" w:rsidP="009C57C6">
      <w:pPr>
        <w:jc w:val="both"/>
        <w:rPr>
          <w:rFonts w:cs="Calibri"/>
        </w:rPr>
      </w:pPr>
      <w:r>
        <w:rPr>
          <w:rFonts w:cs="Calibri"/>
        </w:rPr>
        <w:t xml:space="preserve">Vsi, ki bi želeli izkoristiti  ponudbo javite to na mail </w:t>
      </w:r>
      <w:r w:rsidRPr="00A26ABE">
        <w:rPr>
          <w:rFonts w:cs="Calibri"/>
          <w:color w:val="2E74B5" w:themeColor="accent1" w:themeShade="BF"/>
          <w:u w:val="single"/>
        </w:rPr>
        <w:t>gregor.senica@siol.net</w:t>
      </w:r>
      <w:r w:rsidR="00EB179C">
        <w:rPr>
          <w:rFonts w:cs="Calibri"/>
        </w:rPr>
        <w:t xml:space="preserve">. </w:t>
      </w:r>
      <w:r w:rsidR="00EB179C" w:rsidRPr="002F5486">
        <w:rPr>
          <w:rFonts w:cs="Calibri"/>
          <w:b/>
        </w:rPr>
        <w:t>R</w:t>
      </w:r>
      <w:r w:rsidR="00B61F60">
        <w:rPr>
          <w:rFonts w:cs="Calibri"/>
          <w:b/>
        </w:rPr>
        <w:t>ezervacije hotela so možne do 1</w:t>
      </w:r>
      <w:r w:rsidR="00227AC8">
        <w:rPr>
          <w:rFonts w:cs="Calibri"/>
          <w:b/>
        </w:rPr>
        <w:t>.11.2019</w:t>
      </w:r>
      <w:r w:rsidR="00F70EEE">
        <w:rPr>
          <w:rFonts w:cs="Calibri"/>
          <w:b/>
        </w:rPr>
        <w:t xml:space="preserve"> do 12h.</w:t>
      </w:r>
    </w:p>
    <w:p w14:paraId="1AE2D85C" w14:textId="77777777" w:rsidR="00D37F6C" w:rsidRDefault="00D37F6C" w:rsidP="00F70EEE">
      <w:pPr>
        <w:jc w:val="both"/>
        <w:rPr>
          <w:rFonts w:cs="Calibri"/>
          <w:b/>
          <w:i/>
          <w:sz w:val="24"/>
          <w:szCs w:val="24"/>
        </w:rPr>
      </w:pPr>
    </w:p>
    <w:p w14:paraId="5A4AEA20" w14:textId="5E3F0427" w:rsidR="009C57C6" w:rsidRPr="00F70EEE" w:rsidRDefault="00EB179C" w:rsidP="00F70EEE">
      <w:pPr>
        <w:jc w:val="both"/>
        <w:rPr>
          <w:rFonts w:cs="Calibri"/>
        </w:rPr>
      </w:pPr>
      <w:r w:rsidRPr="00C0371F">
        <w:rPr>
          <w:rFonts w:cs="Calibri"/>
          <w:b/>
          <w:i/>
          <w:sz w:val="24"/>
          <w:szCs w:val="24"/>
          <w:highlight w:val="yellow"/>
        </w:rPr>
        <w:t>Predstavitev letošnjih predavateljev</w:t>
      </w:r>
      <w:r w:rsidRPr="00C0371F">
        <w:rPr>
          <w:rFonts w:cs="Calibri"/>
          <w:sz w:val="24"/>
          <w:szCs w:val="24"/>
          <w:highlight w:val="yellow"/>
        </w:rPr>
        <w:t>.</w:t>
      </w:r>
    </w:p>
    <w:p w14:paraId="323476F9" w14:textId="7CF1AB21" w:rsidR="00227AC8" w:rsidRDefault="00B61F60" w:rsidP="00EB179C">
      <w:pPr>
        <w:rPr>
          <w:rFonts w:cs="Calibri"/>
          <w:b/>
          <w:sz w:val="24"/>
          <w:szCs w:val="24"/>
        </w:rPr>
      </w:pPr>
      <w:r w:rsidRPr="00C0371F">
        <w:rPr>
          <w:rFonts w:cs="Calibri"/>
          <w:b/>
          <w:sz w:val="24"/>
          <w:szCs w:val="24"/>
          <w:highlight w:val="green"/>
        </w:rPr>
        <w:t>Carl Maes</w:t>
      </w:r>
    </w:p>
    <w:p w14:paraId="1DA1A2A8" w14:textId="36BD8F48" w:rsidR="00B61F60" w:rsidRPr="00D37F6C" w:rsidRDefault="005E01EE" w:rsidP="00D37F6C">
      <w:pPr>
        <w:jc w:val="both"/>
        <w:rPr>
          <w:rFonts w:cs="Calibri"/>
          <w:sz w:val="24"/>
          <w:szCs w:val="24"/>
        </w:rPr>
      </w:pPr>
      <w:r w:rsidRPr="005E01EE">
        <w:rPr>
          <w:rFonts w:cs="Calibri"/>
          <w:sz w:val="24"/>
          <w:szCs w:val="24"/>
        </w:rPr>
        <w:t xml:space="preserve">Carl </w:t>
      </w:r>
      <w:r>
        <w:rPr>
          <w:rFonts w:cs="Calibri"/>
          <w:sz w:val="24"/>
          <w:szCs w:val="24"/>
        </w:rPr>
        <w:t>je eden izmed najbolj izkušenih in spoštovanih trenerjev profesionalnih teniških igralk. Po izobrazbi je magister kineziolog</w:t>
      </w:r>
      <w:r w:rsidR="00F71141">
        <w:rPr>
          <w:rFonts w:cs="Calibri"/>
          <w:sz w:val="24"/>
          <w:szCs w:val="24"/>
        </w:rPr>
        <w:t>ije</w:t>
      </w:r>
      <w:r>
        <w:rPr>
          <w:rFonts w:cs="Calibri"/>
          <w:sz w:val="24"/>
          <w:szCs w:val="24"/>
        </w:rPr>
        <w:t>. Leta 1992 se je pridružil Belgijski teniški zvezi. V mladinski kategoriji je sodeloval z ATP igralcema kot sta  Xavier Malisse   ( naj. ATP 19.) in Kristof Vliegen  (naj. ATP 30). Najbolj prepoznan pa je po svojem delu z Kim Cli</w:t>
      </w:r>
      <w:r w:rsidR="00067D3F">
        <w:rPr>
          <w:rFonts w:cs="Calibri"/>
          <w:sz w:val="24"/>
          <w:szCs w:val="24"/>
        </w:rPr>
        <w:t>j</w:t>
      </w:r>
      <w:r>
        <w:rPr>
          <w:rFonts w:cs="Calibri"/>
          <w:sz w:val="24"/>
          <w:szCs w:val="24"/>
        </w:rPr>
        <w:t>sters (n</w:t>
      </w:r>
      <w:r w:rsidR="00F71141">
        <w:rPr>
          <w:rFonts w:cs="Calibri"/>
          <w:sz w:val="24"/>
          <w:szCs w:val="24"/>
        </w:rPr>
        <w:t>aj. WTA 1 posamezno in dvojice)</w:t>
      </w:r>
      <w:r>
        <w:rPr>
          <w:rFonts w:cs="Calibri"/>
          <w:sz w:val="24"/>
          <w:szCs w:val="24"/>
        </w:rPr>
        <w:t xml:space="preserve"> od njenega 12 leta dalje in več kot 10 let skozi njeno celotno kariero.</w:t>
      </w:r>
      <w:r w:rsidR="00F8189F">
        <w:rPr>
          <w:rFonts w:cs="Calibri"/>
          <w:sz w:val="24"/>
          <w:szCs w:val="24"/>
        </w:rPr>
        <w:t xml:space="preserve"> Kot belgijski Fed Cup kapetan je z ekipo leta 2006 igral finale. Za osem let je zapustil Belgijo in prevzel vlogo vodilnega v LTA za ženski tenis, kjer je bil zadolžen za nadzor  razvoja britanskega  mladinskega in članskega ženskega tenisa. V tem obdobju sta naredili preboj Heather Watson ( naj. WTA 38) in Laura Robson (naj WTA 27). Po povratku domov leta 2009 </w:t>
      </w:r>
      <w:r w:rsidR="00D874A6">
        <w:rPr>
          <w:rFonts w:cs="Calibri"/>
          <w:sz w:val="24"/>
          <w:szCs w:val="24"/>
        </w:rPr>
        <w:t xml:space="preserve">je bil svetovalec nekaterim nacionalnim zvezam tako strateško kot tudi trenersko igralcem, </w:t>
      </w:r>
      <w:r w:rsidR="00F71141">
        <w:rPr>
          <w:rFonts w:cs="Calibri"/>
          <w:sz w:val="24"/>
          <w:szCs w:val="24"/>
        </w:rPr>
        <w:t xml:space="preserve">v </w:t>
      </w:r>
      <w:r w:rsidR="00D874A6">
        <w:rPr>
          <w:rFonts w:cs="Calibri"/>
          <w:sz w:val="24"/>
          <w:szCs w:val="24"/>
        </w:rPr>
        <w:t xml:space="preserve">pomoč trenerjem in bil del ekipe za usposabljanja trenerjev. Trenutno deluje kot direktor mednarodne Kim Clijsters teniške akademije, kjer je razvil svetovno  edinstveno opazovalno tehnologijo imenovano Hawk Eye. Elise Mertens ( naj. WTA 15), Sorana Cirstea ( naj. WTA  </w:t>
      </w:r>
      <w:r w:rsidR="00067D3F">
        <w:rPr>
          <w:rFonts w:cs="Calibri"/>
          <w:sz w:val="24"/>
          <w:szCs w:val="24"/>
        </w:rPr>
        <w:t>24</w:t>
      </w:r>
      <w:r w:rsidR="00D874A6">
        <w:rPr>
          <w:rFonts w:cs="Calibri"/>
          <w:sz w:val="24"/>
          <w:szCs w:val="24"/>
        </w:rPr>
        <w:t xml:space="preserve"> ), Ana Konjuh ( naj. WTA </w:t>
      </w:r>
      <w:r w:rsidR="00C94066">
        <w:rPr>
          <w:rFonts w:cs="Calibri"/>
          <w:sz w:val="24"/>
          <w:szCs w:val="24"/>
        </w:rPr>
        <w:t xml:space="preserve"> 20</w:t>
      </w:r>
      <w:r w:rsidR="00D874A6">
        <w:rPr>
          <w:rFonts w:cs="Calibri"/>
          <w:sz w:val="24"/>
          <w:szCs w:val="24"/>
        </w:rPr>
        <w:t xml:space="preserve"> ), Svetla Kuznetsova ( naj. WTA  </w:t>
      </w:r>
      <w:r w:rsidR="00C84065">
        <w:rPr>
          <w:rFonts w:cs="Calibri"/>
          <w:sz w:val="24"/>
          <w:szCs w:val="24"/>
        </w:rPr>
        <w:t>2</w:t>
      </w:r>
      <w:r w:rsidR="00D874A6">
        <w:rPr>
          <w:rFonts w:cs="Calibri"/>
          <w:sz w:val="24"/>
          <w:szCs w:val="24"/>
        </w:rPr>
        <w:t xml:space="preserve"> ),</w:t>
      </w:r>
      <w:r w:rsidR="00D874A6" w:rsidRPr="00D874A6">
        <w:t xml:space="preserve"> </w:t>
      </w:r>
      <w:r w:rsidR="00D874A6">
        <w:t xml:space="preserve">Yanina Wickmayer ( naj. WTA    </w:t>
      </w:r>
      <w:r w:rsidR="00C84065">
        <w:t>12</w:t>
      </w:r>
      <w:r w:rsidR="00D874A6">
        <w:t xml:space="preserve">), Kirsten Flipkens (naj. WTA </w:t>
      </w:r>
      <w:r w:rsidR="00C84065">
        <w:t xml:space="preserve"> 13</w:t>
      </w:r>
      <w:r w:rsidR="00D874A6">
        <w:t>), Kimmer Coppejans</w:t>
      </w:r>
      <w:r w:rsidR="00C84065">
        <w:t xml:space="preserve"> (naj. ATP 97</w:t>
      </w:r>
      <w:r w:rsidR="00D874A6">
        <w:t xml:space="preserve">  ) in tudi občasno  Kei Nishikori ( naj. ATP </w:t>
      </w:r>
      <w:r w:rsidR="00C84065">
        <w:t>4</w:t>
      </w:r>
      <w:r w:rsidR="00D874A6">
        <w:t>)</w:t>
      </w:r>
      <w:r w:rsidR="00F71141">
        <w:t xml:space="preserve"> so samo nekatere igralke in igralci, ki redno sodelujejo in trenirajo v akademiji</w:t>
      </w:r>
      <w:r w:rsidR="00D874A6">
        <w:t>.</w:t>
      </w:r>
      <w:r w:rsidR="00F71141">
        <w:t xml:space="preserve"> Carl Maes je tudi TV komentator, avtor številnih mednarodnih člankov in predavatelj na mnogih Tennis Europe, ITF in PTR konferencah.</w:t>
      </w:r>
    </w:p>
    <w:p w14:paraId="103E9EAE" w14:textId="4736540E" w:rsidR="003F03D1" w:rsidRDefault="003F03D1" w:rsidP="00EB179C">
      <w:pPr>
        <w:rPr>
          <w:rFonts w:cs="Calibri"/>
          <w:b/>
          <w:sz w:val="24"/>
          <w:szCs w:val="24"/>
        </w:rPr>
      </w:pPr>
      <w:r>
        <w:rPr>
          <w:rFonts w:cs="Calibri"/>
          <w:b/>
          <w:sz w:val="24"/>
          <w:szCs w:val="24"/>
        </w:rPr>
        <w:t xml:space="preserve">Predavanje </w:t>
      </w:r>
      <w:r w:rsidRPr="003F03D1">
        <w:rPr>
          <w:rFonts w:cs="Calibri"/>
          <w:b/>
          <w:color w:val="FF0000"/>
          <w:sz w:val="24"/>
          <w:szCs w:val="24"/>
        </w:rPr>
        <w:t xml:space="preserve">sobota 30.11.2019  </w:t>
      </w:r>
      <w:r w:rsidRPr="003F03D1">
        <w:rPr>
          <w:b/>
          <w:i/>
        </w:rPr>
        <w:t>Prehod  igralcev u14+ na profesionalni nivo – teoretični del</w:t>
      </w:r>
    </w:p>
    <w:p w14:paraId="67D947B0" w14:textId="113199EA" w:rsidR="003F03D1" w:rsidRPr="00C0371F" w:rsidRDefault="003F03D1" w:rsidP="00C0371F">
      <w:pPr>
        <w:jc w:val="both"/>
        <w:rPr>
          <w:rFonts w:cs="Calibri"/>
          <w:sz w:val="24"/>
          <w:szCs w:val="24"/>
        </w:rPr>
      </w:pPr>
      <w:r w:rsidRPr="00C0371F">
        <w:rPr>
          <w:rFonts w:cs="Calibri"/>
          <w:sz w:val="24"/>
          <w:szCs w:val="24"/>
        </w:rPr>
        <w:t xml:space="preserve">V bolj teoretičnem predavanju bo predavatelj govoril o taktičnih, tehničnih in fizičnih izzivih prehoda med kategorijo u14 in profesionalnim nivojem. Tehnika je samo orodje za dosego taktičnih zamisli, zato je pomembno, da se osredotočimo na pravi vidik </w:t>
      </w:r>
      <w:r w:rsidR="00BD3DE7" w:rsidRPr="00C0371F">
        <w:rPr>
          <w:rFonts w:cs="Calibri"/>
          <w:sz w:val="24"/>
          <w:szCs w:val="24"/>
        </w:rPr>
        <w:t>v pravem vrstnem redu.</w:t>
      </w:r>
    </w:p>
    <w:p w14:paraId="36EA6493" w14:textId="3E918BE5" w:rsidR="00BD3DE7" w:rsidRDefault="00BD3DE7" w:rsidP="003F03D1">
      <w:pPr>
        <w:rPr>
          <w:rFonts w:ascii="Courier New" w:hAnsi="Courier New" w:cs="Courier New"/>
          <w:color w:val="333333"/>
          <w:sz w:val="21"/>
          <w:szCs w:val="21"/>
          <w:shd w:val="clear" w:color="auto" w:fill="FFFFFF"/>
        </w:rPr>
      </w:pPr>
      <w:r w:rsidRPr="00C0371F">
        <w:rPr>
          <w:rFonts w:cs="Calibri"/>
          <w:b/>
          <w:sz w:val="24"/>
          <w:szCs w:val="24"/>
        </w:rPr>
        <w:t xml:space="preserve">Predavanje </w:t>
      </w:r>
      <w:r w:rsidRPr="00C0371F">
        <w:rPr>
          <w:rFonts w:cs="Calibri"/>
          <w:b/>
          <w:color w:val="FF0000"/>
          <w:sz w:val="24"/>
          <w:szCs w:val="24"/>
        </w:rPr>
        <w:t xml:space="preserve">nedelja 1.12.2019 </w:t>
      </w:r>
      <w:r w:rsidRPr="00C0371F">
        <w:rPr>
          <w:rFonts w:cs="Calibri"/>
          <w:b/>
          <w:i/>
          <w:sz w:val="24"/>
          <w:szCs w:val="24"/>
        </w:rPr>
        <w:t>Prehod  igralcev u14+ na profesionalni nivo – praktični del</w:t>
      </w:r>
      <w:r w:rsidR="003F03D1" w:rsidRPr="00C0371F">
        <w:rPr>
          <w:rFonts w:cs="Calibri"/>
          <w:b/>
          <w:i/>
          <w:sz w:val="24"/>
          <w:szCs w:val="24"/>
        </w:rPr>
        <w:br/>
      </w:r>
    </w:p>
    <w:p w14:paraId="1A1D2B3D" w14:textId="25102C2A" w:rsidR="00BD3DE7" w:rsidRPr="00C0371F" w:rsidRDefault="00BD3DE7" w:rsidP="00BD3DE7">
      <w:pPr>
        <w:jc w:val="both"/>
        <w:rPr>
          <w:rFonts w:cs="Calibri"/>
          <w:sz w:val="24"/>
          <w:szCs w:val="24"/>
        </w:rPr>
      </w:pPr>
      <w:r w:rsidRPr="00C0371F">
        <w:rPr>
          <w:rFonts w:cs="Calibri"/>
          <w:sz w:val="24"/>
          <w:szCs w:val="24"/>
        </w:rPr>
        <w:t>V praktični predstavitvi na igrišču bomo videli kako določeni vzorci igranja in taktično-fizični vidik postajajo bolj zahtevni</w:t>
      </w:r>
      <w:r w:rsidR="00C0371F" w:rsidRPr="00C0371F">
        <w:rPr>
          <w:rFonts w:cs="Calibri"/>
          <w:sz w:val="24"/>
          <w:szCs w:val="24"/>
        </w:rPr>
        <w:t>,</w:t>
      </w:r>
      <w:r w:rsidRPr="00C0371F">
        <w:rPr>
          <w:rFonts w:cs="Calibri"/>
          <w:sz w:val="24"/>
          <w:szCs w:val="24"/>
        </w:rPr>
        <w:t xml:space="preserve"> ko igralci postajajo starejši in boljši. Igra postaja s prehodom v višje starostne kategorije </w:t>
      </w:r>
      <w:r w:rsidR="00C0371F" w:rsidRPr="00C0371F">
        <w:rPr>
          <w:rFonts w:cs="Calibri"/>
          <w:sz w:val="24"/>
          <w:szCs w:val="24"/>
        </w:rPr>
        <w:t>fizično zahtevnejša, kar vpliva na tehnično optimizacijo in taktične odločitve.</w:t>
      </w:r>
    </w:p>
    <w:p w14:paraId="7DE679D7" w14:textId="77777777" w:rsidR="003F03D1" w:rsidRDefault="003F03D1" w:rsidP="00EB179C">
      <w:pPr>
        <w:rPr>
          <w:rFonts w:cs="Calibri"/>
          <w:b/>
          <w:sz w:val="24"/>
          <w:szCs w:val="24"/>
        </w:rPr>
      </w:pPr>
    </w:p>
    <w:p w14:paraId="5CE9D900" w14:textId="5AFA5071" w:rsidR="00B61F60" w:rsidRDefault="00B61F60" w:rsidP="00EB179C">
      <w:pPr>
        <w:rPr>
          <w:rFonts w:cs="Calibri"/>
          <w:b/>
          <w:sz w:val="24"/>
          <w:szCs w:val="24"/>
        </w:rPr>
      </w:pPr>
      <w:r w:rsidRPr="00C0371F">
        <w:rPr>
          <w:rFonts w:cs="Calibri"/>
          <w:b/>
          <w:sz w:val="24"/>
          <w:szCs w:val="24"/>
          <w:highlight w:val="green"/>
        </w:rPr>
        <w:t>Hrvoje Zmajić</w:t>
      </w:r>
    </w:p>
    <w:p w14:paraId="3C3FED25" w14:textId="212E7D26" w:rsidR="00F71141" w:rsidRDefault="008C2ED3" w:rsidP="00D37F6C">
      <w:pPr>
        <w:jc w:val="both"/>
        <w:rPr>
          <w:lang w:val="hr-HR"/>
        </w:rPr>
      </w:pPr>
      <w:r>
        <w:rPr>
          <w:rFonts w:cs="Calibri"/>
          <w:sz w:val="24"/>
          <w:szCs w:val="24"/>
        </w:rPr>
        <w:t>Od obdobju 2003-2018  je bil Hrvoje vodja ITF/Tennis Europe programa za razvoj, kjer je pomagal nacionalnim zvezam pri razvoju tenisa. Njegovo delo je bilo osredotočeno na dolgoročni razvoj obeta</w:t>
      </w:r>
      <w:r w:rsidR="00C94066">
        <w:rPr>
          <w:rFonts w:cs="Calibri"/>
          <w:sz w:val="24"/>
          <w:szCs w:val="24"/>
        </w:rPr>
        <w:t>vnih mladih igralcev in program</w:t>
      </w:r>
      <w:r>
        <w:rPr>
          <w:rFonts w:cs="Calibri"/>
          <w:sz w:val="24"/>
          <w:szCs w:val="24"/>
        </w:rPr>
        <w:t xml:space="preserve"> izobraževanja trenerjev v manj razvitih teniških državah. Sodeloval je z igralci kot so Jelena Ostapenko</w:t>
      </w:r>
      <w:r w:rsidR="00163C79">
        <w:rPr>
          <w:rFonts w:cs="Calibri"/>
          <w:sz w:val="24"/>
          <w:szCs w:val="24"/>
        </w:rPr>
        <w:t>,Grigor Dimitrov, Irina Shimanovich, Ricardas Berankis, Damir Dzumhur in mnogi</w:t>
      </w:r>
      <w:r w:rsidR="00C94066">
        <w:rPr>
          <w:rFonts w:cs="Calibri"/>
          <w:sz w:val="24"/>
          <w:szCs w:val="24"/>
        </w:rPr>
        <w:t>mi</w:t>
      </w:r>
      <w:r w:rsidR="00163C79">
        <w:rPr>
          <w:rFonts w:cs="Calibri"/>
          <w:sz w:val="24"/>
          <w:szCs w:val="24"/>
        </w:rPr>
        <w:t xml:space="preserve"> drugi, ki so igrali za Davis Cup in Fed Cup ekipe. Pred delom za ITF/TE je treniral perspektivne hrvaške mladince, deloval kot nacionalni trener za Hrvaško teniško zvezo in bil spremljevalni trener mednarodnih ITF ekip. Kot predavatelj je sodeloval na svetovnih ITF, Tennis Europe in več kot 40 nacionalnih konferencah. Trenutno deluje kot samostojni mednarodni svetovalec igralcem in trenerjem.</w:t>
      </w:r>
      <w:r>
        <w:rPr>
          <w:lang w:val="hr-HR"/>
        </w:rPr>
        <w:t xml:space="preserve">    </w:t>
      </w:r>
    </w:p>
    <w:p w14:paraId="05A14365" w14:textId="4DF044C0" w:rsidR="001360B7" w:rsidRDefault="001360B7" w:rsidP="00D37F6C">
      <w:pPr>
        <w:jc w:val="both"/>
        <w:rPr>
          <w:b/>
          <w:i/>
        </w:rPr>
      </w:pPr>
      <w:r w:rsidRPr="003F03D1">
        <w:rPr>
          <w:b/>
          <w:color w:val="000000" w:themeColor="text1"/>
          <w:lang w:val="hr-HR"/>
        </w:rPr>
        <w:t>Predavanje</w:t>
      </w:r>
      <w:r w:rsidRPr="001360B7">
        <w:rPr>
          <w:b/>
          <w:color w:val="FF0000"/>
          <w:lang w:val="hr-HR"/>
        </w:rPr>
        <w:t xml:space="preserve"> sobota 30.11.2019</w:t>
      </w:r>
      <w:r>
        <w:rPr>
          <w:b/>
          <w:color w:val="FF0000"/>
          <w:lang w:val="hr-HR"/>
        </w:rPr>
        <w:t xml:space="preserve"> </w:t>
      </w:r>
      <w:r w:rsidRPr="001360B7">
        <w:rPr>
          <w:color w:val="FF0000"/>
          <w:lang w:val="hr-HR"/>
        </w:rPr>
        <w:t xml:space="preserve"> </w:t>
      </w:r>
      <w:r w:rsidRPr="001360B7">
        <w:rPr>
          <w:b/>
          <w:i/>
        </w:rPr>
        <w:t>Igralni standardi uspešnih igralcev do 14 leta</w:t>
      </w:r>
    </w:p>
    <w:p w14:paraId="124990E3" w14:textId="79422CCF" w:rsidR="00470623" w:rsidRPr="00C0371F" w:rsidRDefault="00160DC9" w:rsidP="00D37F6C">
      <w:pPr>
        <w:jc w:val="both"/>
      </w:pPr>
      <w:r>
        <w:t>Mednarodna kategorija do 14 let je pomemben korak proti profesionalnemu igranju tenisa. Uspešni igralci v tej starostni  kategoriji velikokrat dosegajo uvrstitve na ATP in WTA lestvicah tekom njihove kariere. V tem predavanju bodo razložene in skozi video posnetke predstavljene skupne lastnosti u</w:t>
      </w:r>
      <w:r w:rsidR="00470623">
        <w:t>s</w:t>
      </w:r>
      <w:r>
        <w:t xml:space="preserve">pešnih igralcev </w:t>
      </w:r>
      <w:r w:rsidR="00470623">
        <w:t>na Tennis Europe turnirjih. Dodatno bodo poudarjene razlike v igri med dekleti in fanti. Razumevanje izzivov in pričakovanih standardov ključnih igralčevih kompetenc je pomembno za vsakega trenerja, da pripravi igralce in maksimira njihov potencial.</w:t>
      </w:r>
    </w:p>
    <w:p w14:paraId="4DA695CC" w14:textId="1AED16D7" w:rsidR="001360B7" w:rsidRDefault="001360B7" w:rsidP="001360B7">
      <w:pPr>
        <w:jc w:val="both"/>
        <w:rPr>
          <w:b/>
          <w:i/>
        </w:rPr>
      </w:pPr>
      <w:r w:rsidRPr="003F03D1">
        <w:rPr>
          <w:b/>
          <w:color w:val="000000" w:themeColor="text1"/>
          <w:lang w:val="hr-HR"/>
        </w:rPr>
        <w:t xml:space="preserve">Predavanje </w:t>
      </w:r>
      <w:r>
        <w:rPr>
          <w:b/>
          <w:color w:val="FF0000"/>
          <w:lang w:val="hr-HR"/>
        </w:rPr>
        <w:t>nedjelja  1.12</w:t>
      </w:r>
      <w:r w:rsidRPr="001360B7">
        <w:rPr>
          <w:b/>
          <w:color w:val="FF0000"/>
          <w:lang w:val="hr-HR"/>
        </w:rPr>
        <w:t>.2019</w:t>
      </w:r>
      <w:r>
        <w:rPr>
          <w:b/>
          <w:color w:val="FF0000"/>
          <w:lang w:val="hr-HR"/>
        </w:rPr>
        <w:t xml:space="preserve"> </w:t>
      </w:r>
      <w:r w:rsidRPr="001360B7">
        <w:rPr>
          <w:color w:val="FF0000"/>
          <w:lang w:val="hr-HR"/>
        </w:rPr>
        <w:t xml:space="preserve"> </w:t>
      </w:r>
      <w:r w:rsidRPr="001360B7">
        <w:rPr>
          <w:b/>
          <w:i/>
        </w:rPr>
        <w:t>Razvoj temeljnih taktičnih konceptov pri igralcih do 14 let</w:t>
      </w:r>
    </w:p>
    <w:p w14:paraId="0063D963" w14:textId="2E1761C7" w:rsidR="00470623" w:rsidRPr="003F03D1" w:rsidRDefault="00470623" w:rsidP="00470623">
      <w:pPr>
        <w:jc w:val="both"/>
        <w:rPr>
          <w:rFonts w:cs="Calibri"/>
          <w:sz w:val="24"/>
          <w:szCs w:val="24"/>
          <w:cs/>
          <w:lang w:bidi="ta-IN"/>
        </w:rPr>
      </w:pPr>
      <w:r w:rsidRPr="003F03D1">
        <w:rPr>
          <w:rFonts w:cs="Calibri" w:hint="cs"/>
          <w:sz w:val="24"/>
          <w:szCs w:val="24"/>
          <w:cs/>
          <w:lang w:bidi="ta-IN"/>
        </w:rPr>
        <w:t>Velja prepričanje, da se “pametni igralci rodijo”. Istočasno</w:t>
      </w:r>
      <w:r w:rsidR="00A6225C" w:rsidRPr="003F03D1">
        <w:rPr>
          <w:rFonts w:cs="Calibri" w:hint="cs"/>
          <w:sz w:val="24"/>
          <w:szCs w:val="24"/>
          <w:cs/>
          <w:lang w:bidi="ta-IN"/>
        </w:rPr>
        <w:t xml:space="preserve"> vsi starši pričakujejo od trenerjev, da bodo učili otroke igrati pametno. Predavatelj verjame, da je vloga trenerja najbolj pomembna, zato se bo v tem predavanju osredotočil na proces razvoja “pametnega igralca” skozi metodologijo učenja. Prikazani bodo praktični primeri vaj s kateri lahko trener pomaga igralcu  v primeru (da igralec sam ne najde rešitev)</w:t>
      </w:r>
      <w:r w:rsidR="003F03D1" w:rsidRPr="003F03D1">
        <w:rPr>
          <w:rFonts w:cs="Calibri" w:hint="cs"/>
          <w:sz w:val="24"/>
          <w:szCs w:val="24"/>
          <w:cs/>
          <w:lang w:bidi="ta-IN"/>
        </w:rPr>
        <w:t>, primeri osnovnih taktičnih konceptov in kako razviti sposobnost sprejemanja odločitev glede na nivo igralčeve igre.</w:t>
      </w:r>
    </w:p>
    <w:p w14:paraId="7EDA7BA6" w14:textId="06A40D11" w:rsidR="001360B7" w:rsidRPr="003F03D1" w:rsidRDefault="001360B7" w:rsidP="00D37F6C">
      <w:pPr>
        <w:jc w:val="both"/>
      </w:pPr>
    </w:p>
    <w:p w14:paraId="4AD0FCEC" w14:textId="5ACFA841" w:rsidR="00227AC8" w:rsidRDefault="001360B7" w:rsidP="00EB179C">
      <w:pPr>
        <w:rPr>
          <w:rFonts w:cs="Calibri"/>
          <w:b/>
          <w:sz w:val="24"/>
          <w:szCs w:val="24"/>
        </w:rPr>
      </w:pPr>
      <w:r w:rsidRPr="00C0371F">
        <w:rPr>
          <w:rFonts w:cs="Calibri"/>
          <w:b/>
          <w:sz w:val="24"/>
          <w:szCs w:val="24"/>
          <w:highlight w:val="green"/>
        </w:rPr>
        <w:t>Doc. d</w:t>
      </w:r>
      <w:r w:rsidR="00B61F60" w:rsidRPr="00C0371F">
        <w:rPr>
          <w:rFonts w:cs="Calibri"/>
          <w:b/>
          <w:sz w:val="24"/>
          <w:szCs w:val="24"/>
          <w:highlight w:val="green"/>
        </w:rPr>
        <w:t>r. Jernej Rošker</w:t>
      </w:r>
    </w:p>
    <w:p w14:paraId="2C83ABA6" w14:textId="4F3FA9CF" w:rsidR="00B61F60" w:rsidRDefault="00AC4DBC" w:rsidP="00D37F6C">
      <w:pPr>
        <w:jc w:val="both"/>
        <w:rPr>
          <w:rFonts w:cs="Calibri"/>
          <w:color w:val="000000"/>
        </w:rPr>
      </w:pPr>
      <w:r w:rsidRPr="00AC4DBC">
        <w:rPr>
          <w:rFonts w:cs="Calibri"/>
          <w:color w:val="000000"/>
        </w:rPr>
        <w:t>Doc. dr. Jernej Rošker je predavatelj na študijskem programu Aplikativne kineziologije na Fakulteti za vede o zdravju, Univerze</w:t>
      </w:r>
      <w:r w:rsidR="00C94066">
        <w:rPr>
          <w:rFonts w:cs="Calibri"/>
          <w:color w:val="000000"/>
        </w:rPr>
        <w:t xml:space="preserve"> na P</w:t>
      </w:r>
      <w:r w:rsidRPr="00AC4DBC">
        <w:rPr>
          <w:rFonts w:cs="Calibri"/>
          <w:color w:val="000000"/>
        </w:rPr>
        <w:t xml:space="preserve">rimorskem. Poučuje predmete, kot so Gibalno upravljanje in gibalno učenje, Osnove športne vadbe, Osnovna motorika in Periodizacija v športu. Raziskovalno se je posvečal področju preprečevanja poškodb v športu, nadzoru telesne </w:t>
      </w:r>
      <w:r w:rsidR="00C94066">
        <w:rPr>
          <w:rFonts w:cs="Calibri"/>
          <w:color w:val="000000"/>
        </w:rPr>
        <w:t>drže, ravnotežja in stabilnosti</w:t>
      </w:r>
      <w:r w:rsidRPr="00AC4DBC">
        <w:rPr>
          <w:rFonts w:cs="Calibri"/>
          <w:color w:val="000000"/>
        </w:rPr>
        <w:t xml:space="preserve"> ter kinestezije. Zadnja leta se intenzivneje posveča proučevanju vidnega zaznavanja in sprejemanja odločitev v vrhunskem športu kot je tenis, taekwondo, hokej, rokomet in nekaterih drugih. Sodeloval je s številnimi vrhunskimi športniki v različnih športnih disciplinah (tenis, taekwondo, košarka, biatlon, odbojka, atletika in nekaterih drugi</w:t>
      </w:r>
      <w:r w:rsidR="00E35FC0">
        <w:rPr>
          <w:rFonts w:cs="Calibri"/>
          <w:color w:val="000000"/>
        </w:rPr>
        <w:t>h</w:t>
      </w:r>
      <w:r w:rsidRPr="00AC4DBC">
        <w:rPr>
          <w:rFonts w:cs="Calibri"/>
          <w:color w:val="000000"/>
        </w:rPr>
        <w:t xml:space="preserve">) in nekaterimi nacionalnimi panožnimi športnimi zvezami. Njegova želja in motiv je prenesti spoznanja znanstvenega proučevanje praktičnih vprašanj iz športa v prakso in jih uporabiti za oblikovanje učinkovitejših trenažnih </w:t>
      </w:r>
      <w:r w:rsidRPr="00AC4DBC">
        <w:rPr>
          <w:rFonts w:cs="Calibri"/>
          <w:color w:val="000000"/>
        </w:rPr>
        <w:lastRenderedPageBreak/>
        <w:t>pristopov. Ob svojem delu v praksi svoja spoznanja širi tudi v obliki različnih publikacij, kot avtor ali soavtor je prisostvoval pri nastanku številnih znanstvenih prispevkov, treh knjig in konferenčnih prispevkov.</w:t>
      </w:r>
    </w:p>
    <w:p w14:paraId="63BE1EF8" w14:textId="4F81F375" w:rsidR="001360B7" w:rsidRPr="001360B7" w:rsidRDefault="001360B7" w:rsidP="001360B7">
      <w:pPr>
        <w:jc w:val="both"/>
        <w:rPr>
          <w:rFonts w:cs="Calibri"/>
          <w:color w:val="000000"/>
        </w:rPr>
      </w:pPr>
      <w:r w:rsidRPr="001360B7">
        <w:rPr>
          <w:rFonts w:cs="Calibri"/>
          <w:b/>
          <w:color w:val="FF0000"/>
          <w:sz w:val="24"/>
          <w:szCs w:val="24"/>
        </w:rPr>
        <w:t>Predavanje sobota 30.11.2019</w:t>
      </w:r>
      <w:r>
        <w:rPr>
          <w:rFonts w:cs="Calibri"/>
          <w:color w:val="000000"/>
        </w:rPr>
        <w:t xml:space="preserve">  </w:t>
      </w:r>
      <w:r w:rsidRPr="001360B7">
        <w:rPr>
          <w:b/>
          <w:i/>
        </w:rPr>
        <w:t>Ali je pomembno kaj gledamo in zaznavamo med vračanjem servisa?</w:t>
      </w:r>
    </w:p>
    <w:p w14:paraId="3F32DCD0" w14:textId="0FB6F9BF" w:rsidR="001360B7" w:rsidRPr="001360B7" w:rsidRDefault="001360B7" w:rsidP="001360B7">
      <w:pPr>
        <w:jc w:val="both"/>
        <w:rPr>
          <w:rFonts w:cs="Calibri"/>
          <w:sz w:val="24"/>
          <w:szCs w:val="24"/>
        </w:rPr>
      </w:pPr>
      <w:r w:rsidRPr="001360B7">
        <w:rPr>
          <w:rFonts w:cs="Calibri"/>
          <w:sz w:val="24"/>
          <w:szCs w:val="24"/>
        </w:rPr>
        <w:t>Taktično uspešno vračanje servisa zahteva usmerjanje pozornosti na ključne vidne informacije. Te omogočajo igralcu predvidevanje nasprotnikovih potez in posledično pravočasno reagiranje. Vrhunski teniški igralci se od ostalih razlikujejo po ekonomičnih in natančnih strategijah vidnega zaznavanja. Takšen primer je fenomen tihega očesa, ki omogoča krajši reakcijski čas, boljše sprejemanje odločitev ter bolj usklajen pričetek začetnega poskoka in izvedbe udarca. Namen predavanja je predstaviti teoretično osnovo za lažje razumevanje pomena in lastnosti vidnega zaznavanja v tenisu, pripravo in izvedbo gibanja in predstaviti izsledke lastnega raziskovalnega in praktičnega dela v tenisu. Pomen vidnega zaznavanja bo predstavljen tudi v luči preprečevanja poškodb in treninga za boljšo zmogljivost v tenisu</w:t>
      </w:r>
    </w:p>
    <w:p w14:paraId="1D4DDBD3" w14:textId="77777777" w:rsidR="001360B7" w:rsidRPr="00D37F6C" w:rsidRDefault="001360B7" w:rsidP="00D37F6C">
      <w:pPr>
        <w:jc w:val="both"/>
        <w:rPr>
          <w:rFonts w:cs="Calibri"/>
          <w:color w:val="000000"/>
        </w:rPr>
      </w:pPr>
    </w:p>
    <w:p w14:paraId="317F5E3A" w14:textId="586250A0" w:rsidR="00227AC8" w:rsidRDefault="00B61F60" w:rsidP="00EB179C">
      <w:pPr>
        <w:rPr>
          <w:rFonts w:cs="Calibri"/>
          <w:b/>
          <w:sz w:val="24"/>
          <w:szCs w:val="24"/>
        </w:rPr>
      </w:pPr>
      <w:r w:rsidRPr="00C0371F">
        <w:rPr>
          <w:rFonts w:cs="Calibri"/>
          <w:b/>
          <w:sz w:val="24"/>
          <w:szCs w:val="24"/>
          <w:highlight w:val="green"/>
        </w:rPr>
        <w:t>Srdjan Djordević</w:t>
      </w:r>
    </w:p>
    <w:p w14:paraId="7E4EB733" w14:textId="4EBBEF94" w:rsidR="00227AC8" w:rsidRDefault="009D14C4" w:rsidP="00D37F6C">
      <w:pPr>
        <w:jc w:val="both"/>
        <w:rPr>
          <w:rFonts w:cs="Calibri"/>
          <w:sz w:val="24"/>
          <w:szCs w:val="24"/>
        </w:rPr>
      </w:pPr>
      <w:r w:rsidRPr="009D14C4">
        <w:rPr>
          <w:rFonts w:cs="Calibri"/>
          <w:sz w:val="24"/>
          <w:szCs w:val="24"/>
        </w:rPr>
        <w:t xml:space="preserve">Srdjan Djordjević je strokovnjak na področju kondicijske priprave. Med svojo kariero je sodeloval </w:t>
      </w:r>
      <w:r>
        <w:rPr>
          <w:rFonts w:cs="Calibri"/>
          <w:sz w:val="24"/>
          <w:szCs w:val="24"/>
        </w:rPr>
        <w:t xml:space="preserve">z več kot 50 udeleženci olimpijskih iger kateri so osvojili več kot 70 medalj na olimpijskih igrah, svetovnih in evropskih prvenstvih. </w:t>
      </w:r>
      <w:r w:rsidR="00AF720D">
        <w:rPr>
          <w:rFonts w:cs="Calibri"/>
          <w:sz w:val="24"/>
          <w:szCs w:val="24"/>
        </w:rPr>
        <w:t>Deloval je kot projektni vodja s</w:t>
      </w:r>
      <w:r>
        <w:rPr>
          <w:rFonts w:cs="Calibri"/>
          <w:sz w:val="24"/>
          <w:szCs w:val="24"/>
        </w:rPr>
        <w:t xml:space="preserve"> svetovno priznanimi nogometnimi ekipami. Srdjan je avtor in so-avtor</w:t>
      </w:r>
      <w:r w:rsidR="00DA6DDB">
        <w:rPr>
          <w:rFonts w:cs="Calibri"/>
          <w:sz w:val="24"/>
          <w:szCs w:val="24"/>
        </w:rPr>
        <w:t xml:space="preserve"> </w:t>
      </w:r>
      <w:r>
        <w:rPr>
          <w:rFonts w:cs="Calibri"/>
          <w:sz w:val="24"/>
          <w:szCs w:val="24"/>
        </w:rPr>
        <w:t xml:space="preserve"> </w:t>
      </w:r>
      <w:r w:rsidR="00F0340E">
        <w:rPr>
          <w:rFonts w:cs="Calibri"/>
          <w:sz w:val="24"/>
          <w:szCs w:val="24"/>
        </w:rPr>
        <w:t xml:space="preserve">več kot 40 znanstvenih publikacij iz področja športa, predklinične farmologije , biomehanike in aplikativne fiziologije. Njegovi dosežki prihajajo iz uspešne aplikacije njegovih raziskav in razvoja v prakso. </w:t>
      </w:r>
      <w:r w:rsidR="003518BC">
        <w:rPr>
          <w:rFonts w:cs="Calibri"/>
          <w:sz w:val="24"/>
          <w:szCs w:val="24"/>
        </w:rPr>
        <w:t>Kot lastnik in vodja razvoja in raziskav deluje v podjetju TMG-BMC d.o.o., kjer razvija in implementira tensiometrijo (TMG) z ne-invazivno mišično diagnostično metodologijo. Srdjan je lastnik patenta TMG in MC metode. Njegova področja delovanja so optimizacija treningov, mišična diagnostika, mišična biomehanika, optimizacija gibanja, razvoj hitrosti in preve</w:t>
      </w:r>
      <w:r w:rsidR="00AF720D">
        <w:rPr>
          <w:rFonts w:cs="Calibri"/>
          <w:sz w:val="24"/>
          <w:szCs w:val="24"/>
        </w:rPr>
        <w:t>n</w:t>
      </w:r>
      <w:r w:rsidR="003518BC">
        <w:rPr>
          <w:rFonts w:cs="Calibri"/>
          <w:sz w:val="24"/>
          <w:szCs w:val="24"/>
        </w:rPr>
        <w:t xml:space="preserve">tiva pred poškodbami. Sodeluje z Fakulteto za šport in Fakulteto za elektrotehniko (obe Univerza v Ljubljani) in </w:t>
      </w:r>
      <w:r w:rsidR="00DA6DDB">
        <w:rPr>
          <w:rFonts w:cs="Calibri"/>
          <w:sz w:val="24"/>
          <w:szCs w:val="24"/>
        </w:rPr>
        <w:t xml:space="preserve">kot </w:t>
      </w:r>
      <w:r w:rsidR="00AF720D">
        <w:rPr>
          <w:rFonts w:cs="Calibri"/>
          <w:sz w:val="24"/>
          <w:szCs w:val="24"/>
        </w:rPr>
        <w:t>raziskovalni svetovalec n</w:t>
      </w:r>
      <w:r w:rsidR="003518BC">
        <w:rPr>
          <w:rFonts w:cs="Calibri"/>
          <w:sz w:val="24"/>
          <w:szCs w:val="24"/>
        </w:rPr>
        <w:t xml:space="preserve">a </w:t>
      </w:r>
      <w:r w:rsidR="00DA6DDB">
        <w:rPr>
          <w:rFonts w:cs="Calibri"/>
          <w:sz w:val="24"/>
          <w:szCs w:val="24"/>
        </w:rPr>
        <w:t>primorski univerzi</w:t>
      </w:r>
      <w:r w:rsidR="00AF720D">
        <w:rPr>
          <w:rFonts w:cs="Calibri"/>
          <w:sz w:val="24"/>
          <w:szCs w:val="24"/>
        </w:rPr>
        <w:t>.</w:t>
      </w:r>
    </w:p>
    <w:p w14:paraId="1BC5014E" w14:textId="7B597DBF" w:rsidR="00D40550" w:rsidRPr="00D40550" w:rsidRDefault="00D40550" w:rsidP="00D40550">
      <w:r w:rsidRPr="00C0371F">
        <w:rPr>
          <w:rFonts w:cs="Calibri"/>
          <w:b/>
          <w:color w:val="000000" w:themeColor="text1"/>
          <w:sz w:val="24"/>
          <w:szCs w:val="24"/>
        </w:rPr>
        <w:t>Predavanje</w:t>
      </w:r>
      <w:r w:rsidRPr="001360B7">
        <w:rPr>
          <w:rFonts w:cs="Calibri"/>
          <w:b/>
          <w:color w:val="FF0000"/>
          <w:sz w:val="24"/>
          <w:szCs w:val="24"/>
        </w:rPr>
        <w:t xml:space="preserve"> sobota 30.11.2019</w:t>
      </w:r>
      <w:r w:rsidRPr="00D40550">
        <w:t xml:space="preserve"> </w:t>
      </w:r>
      <w:r>
        <w:t xml:space="preserve">   </w:t>
      </w:r>
      <w:r w:rsidRPr="00D40550">
        <w:rPr>
          <w:b/>
          <w:i/>
        </w:rPr>
        <w:t>Hitrost in pospešek - kako do obojega</w:t>
      </w:r>
    </w:p>
    <w:p w14:paraId="6DC5D76C" w14:textId="74F62B5F" w:rsidR="00D40550" w:rsidRPr="00D40550" w:rsidRDefault="00D40550" w:rsidP="00D40550">
      <w:pPr>
        <w:jc w:val="both"/>
        <w:rPr>
          <w:rFonts w:cs="Calibri"/>
          <w:sz w:val="24"/>
          <w:szCs w:val="24"/>
        </w:rPr>
      </w:pPr>
      <w:r w:rsidRPr="00D40550">
        <w:rPr>
          <w:rFonts w:cs="Calibri"/>
          <w:sz w:val="24"/>
          <w:szCs w:val="24"/>
        </w:rPr>
        <w:t>Pospešek in hitrost sta fizikalni vektorski količini. Predvsem je sposobnost pospeševanja izredno zanimiva za gibanje</w:t>
      </w:r>
      <w:r w:rsidR="001360B7">
        <w:rPr>
          <w:rFonts w:cs="Calibri"/>
          <w:sz w:val="24"/>
          <w:szCs w:val="24"/>
        </w:rPr>
        <w:t>,</w:t>
      </w:r>
      <w:r w:rsidRPr="00D40550">
        <w:rPr>
          <w:rFonts w:cs="Calibri"/>
          <w:sz w:val="24"/>
          <w:szCs w:val="24"/>
        </w:rPr>
        <w:t xml:space="preserve"> ker je pogoj tudi za hitrost</w:t>
      </w:r>
      <w:r w:rsidR="001360B7">
        <w:rPr>
          <w:rFonts w:cs="Calibri"/>
          <w:sz w:val="24"/>
          <w:szCs w:val="24"/>
        </w:rPr>
        <w:t xml:space="preserve"> gibanja</w:t>
      </w:r>
      <w:r w:rsidRPr="00D40550">
        <w:rPr>
          <w:rFonts w:cs="Calibri"/>
          <w:sz w:val="24"/>
          <w:szCs w:val="24"/>
        </w:rPr>
        <w:t>. Neto rezultanta vseh sil</w:t>
      </w:r>
      <w:r w:rsidR="001360B7">
        <w:rPr>
          <w:rFonts w:cs="Calibri"/>
          <w:sz w:val="24"/>
          <w:szCs w:val="24"/>
        </w:rPr>
        <w:t>,</w:t>
      </w:r>
      <w:r w:rsidRPr="00D40550">
        <w:rPr>
          <w:rFonts w:cs="Calibri"/>
          <w:sz w:val="24"/>
          <w:szCs w:val="24"/>
        </w:rPr>
        <w:t xml:space="preserve"> ki deluje na nek objekt (športnikovo telo) generira pospešek in nas takoj poveže z 2 Newtonovim zakonom F=m*a pri če</w:t>
      </w:r>
      <w:r w:rsidR="001360B7">
        <w:rPr>
          <w:rFonts w:cs="Calibri"/>
          <w:sz w:val="24"/>
          <w:szCs w:val="24"/>
        </w:rPr>
        <w:t>m sta F in a vektorski količini.</w:t>
      </w:r>
      <w:r w:rsidRPr="00D40550">
        <w:rPr>
          <w:rFonts w:cs="Calibri"/>
          <w:sz w:val="24"/>
          <w:szCs w:val="24"/>
        </w:rPr>
        <w:t xml:space="preserve"> Pospešek in sila sta tesno povezani</w:t>
      </w:r>
      <w:r w:rsidR="001360B7">
        <w:rPr>
          <w:rFonts w:cs="Calibri"/>
          <w:sz w:val="24"/>
          <w:szCs w:val="24"/>
        </w:rPr>
        <w:t>,</w:t>
      </w:r>
      <w:r w:rsidRPr="00D40550">
        <w:rPr>
          <w:rFonts w:cs="Calibri"/>
          <w:sz w:val="24"/>
          <w:szCs w:val="24"/>
        </w:rPr>
        <w:t xml:space="preserve"> ker je v grobem za veliki pospešek potrebna velika sila pri konstantni masi. Razvoj sile v športu zahteva moč oziroma visoka sposobnost sinhronizirane aktivacije velikega števila živcev, mišic/mišičnih vlaken v relativno kratkem času. Če temu pogoju ni zadoščeno ali če pride do utrujanja (lokalnega, centralnega ali perceptivnega) se moči-sile-pospeška in natančnost nezadostno razvijejo. To so osnovna izhodišča za koncept t</w:t>
      </w:r>
      <w:r w:rsidR="001360B7">
        <w:rPr>
          <w:rFonts w:cs="Calibri"/>
          <w:sz w:val="24"/>
          <w:szCs w:val="24"/>
        </w:rPr>
        <w:t>reninga, ki omogoča tenisaču</w:t>
      </w:r>
      <w:r w:rsidRPr="00D40550">
        <w:rPr>
          <w:rFonts w:cs="Calibri"/>
          <w:sz w:val="24"/>
          <w:szCs w:val="24"/>
        </w:rPr>
        <w:t>, da se gib</w:t>
      </w:r>
      <w:r w:rsidR="001360B7">
        <w:rPr>
          <w:rFonts w:cs="Calibri"/>
          <w:sz w:val="24"/>
          <w:szCs w:val="24"/>
        </w:rPr>
        <w:t xml:space="preserve">lje hitreje, bolj učinkovito ter da je sposoben </w:t>
      </w:r>
      <w:r w:rsidRPr="00D40550">
        <w:rPr>
          <w:rFonts w:cs="Calibri"/>
          <w:sz w:val="24"/>
          <w:szCs w:val="24"/>
        </w:rPr>
        <w:t>pošiljati žoge z veliko hitrostjo</w:t>
      </w:r>
      <w:r w:rsidR="001360B7">
        <w:rPr>
          <w:rFonts w:cs="Calibri"/>
          <w:sz w:val="24"/>
          <w:szCs w:val="24"/>
        </w:rPr>
        <w:t xml:space="preserve"> </w:t>
      </w:r>
      <w:r w:rsidRPr="00D40550">
        <w:rPr>
          <w:rFonts w:cs="Calibri"/>
          <w:sz w:val="24"/>
          <w:szCs w:val="24"/>
        </w:rPr>
        <w:t xml:space="preserve">(če je to potrebno) in natančnostjo. </w:t>
      </w:r>
    </w:p>
    <w:p w14:paraId="6FCFD7BD" w14:textId="79DE17D9" w:rsidR="00D40550" w:rsidRPr="00D37F6C" w:rsidRDefault="00D40550" w:rsidP="00D37F6C">
      <w:pPr>
        <w:jc w:val="both"/>
        <w:rPr>
          <w:rFonts w:cs="Calibri"/>
          <w:sz w:val="24"/>
          <w:szCs w:val="24"/>
        </w:rPr>
      </w:pPr>
      <w:r w:rsidRPr="00D40550">
        <w:rPr>
          <w:rFonts w:cs="Calibri"/>
          <w:sz w:val="24"/>
          <w:szCs w:val="24"/>
        </w:rPr>
        <w:lastRenderedPageBreak/>
        <w:t>Za praktičen razvoj moči in sposobnosti pospeševanja sta potrebna nad obremenitev</w:t>
      </w:r>
      <w:r>
        <w:rPr>
          <w:rFonts w:cs="Calibri"/>
          <w:sz w:val="24"/>
          <w:szCs w:val="24"/>
        </w:rPr>
        <w:t xml:space="preserve"> </w:t>
      </w:r>
      <w:r w:rsidRPr="00D40550">
        <w:rPr>
          <w:rFonts w:cs="Calibri"/>
          <w:sz w:val="24"/>
          <w:szCs w:val="24"/>
        </w:rPr>
        <w:t>(gibanje v otežen</w:t>
      </w:r>
      <w:r>
        <w:rPr>
          <w:rFonts w:cs="Calibri"/>
          <w:sz w:val="24"/>
          <w:szCs w:val="24"/>
        </w:rPr>
        <w:t>ih pogojih) in pod obremenitev (</w:t>
      </w:r>
      <w:r w:rsidRPr="00D40550">
        <w:rPr>
          <w:rFonts w:cs="Calibri"/>
          <w:sz w:val="24"/>
          <w:szCs w:val="24"/>
        </w:rPr>
        <w:t>velika hitrost giba v olajšanih pogojih). Da je ta proces dolgotrajno uspešen</w:t>
      </w:r>
      <w:r w:rsidR="001360B7">
        <w:rPr>
          <w:rFonts w:cs="Calibri"/>
          <w:sz w:val="24"/>
          <w:szCs w:val="24"/>
        </w:rPr>
        <w:t>,</w:t>
      </w:r>
      <w:r w:rsidRPr="00D40550">
        <w:rPr>
          <w:rFonts w:cs="Calibri"/>
          <w:sz w:val="24"/>
          <w:szCs w:val="24"/>
        </w:rPr>
        <w:t xml:space="preserve"> pa je potrebno še poskrbeti za uravnotežen razvoj vseh mišičnih skupin, ki so udeležene v gibanju.</w:t>
      </w:r>
    </w:p>
    <w:p w14:paraId="6A9EEABA" w14:textId="2CD72174" w:rsidR="009C57C6" w:rsidRDefault="009C57C6" w:rsidP="009C57C6">
      <w:pPr>
        <w:pStyle w:val="Naslov3"/>
        <w:shd w:val="clear" w:color="auto" w:fill="FFFFFF"/>
        <w:spacing w:before="0" w:line="360" w:lineRule="atLeast"/>
        <w:rPr>
          <w:rFonts w:ascii="Calibri" w:eastAsia="Calibri" w:hAnsi="Calibri" w:cs="Calibri"/>
          <w:b/>
          <w:color w:val="auto"/>
        </w:rPr>
      </w:pPr>
      <w:r w:rsidRPr="00C0371F">
        <w:rPr>
          <w:rFonts w:ascii="Calibri" w:eastAsia="Calibri" w:hAnsi="Calibri" w:cs="Calibri"/>
          <w:b/>
          <w:color w:val="auto"/>
          <w:highlight w:val="green"/>
        </w:rPr>
        <w:t>Dr. Tanja Kajtna</w:t>
      </w:r>
    </w:p>
    <w:p w14:paraId="20416BBE" w14:textId="77777777" w:rsidR="009C57C6" w:rsidRPr="009C57C6" w:rsidRDefault="009C57C6" w:rsidP="009C57C6"/>
    <w:p w14:paraId="50264803" w14:textId="6D9FC320" w:rsidR="00B61F60" w:rsidRDefault="009C57C6" w:rsidP="00DA6DDB">
      <w:pPr>
        <w:jc w:val="both"/>
        <w:rPr>
          <w:rFonts w:cs="Calibri"/>
          <w:sz w:val="24"/>
          <w:szCs w:val="24"/>
        </w:rPr>
      </w:pPr>
      <w:r w:rsidRPr="009C57C6">
        <w:rPr>
          <w:rFonts w:cs="Calibri"/>
          <w:sz w:val="24"/>
          <w:szCs w:val="24"/>
        </w:rPr>
        <w:t>Tanja Kajtna je doktorica psiholoških znanosti, s športno psihologijo se ukvarja že vse od zadnjih let dodiplomskega študija psihologije, teme njene diplomske naloge, magistrskega dela in doktorske disertacije so bile s področja psihologije športa. Raziskovalni vidiki te tematike so ji bili v pomoč pri praktičnem delu v psihološki pripravi športnikov, že vrsto let sodeluje s številnimi vrhunskimi športniki – plavalci, atleti, tenisači in umetnostnimi drsalci, izkušnje ima tudi v delu z biatlonci, jadralci, golfisti, kolesarji, smučarji in tudi s športniki invalidi. V svoje delo poleg fenomenološkega pristopa vključuje pristope vedenjsko – kognitivne terapije in hipnoterapije. Njeno globoko zanimanje za to področje izhaja tako iz lastnih izkušenj v športu, ki jih je dobila kot tekmovalka in trenerka, kot tudi iz osebnega prepričanja, da lahko stvari spremenimo, če si to le dovolj močno želimo in smo v to pripravljeni vložiti dovolj truda. Zaposlena je na Fakulteti za šport kot asistentka na Katedri za psihologijo športa in na Pedagoški fakulteti v Mariboru kot nosilka psiholoških predmetov na smeri za izobraževanje trenerjev in je predsednica sekcije za psihologijo športa pri Društvu psihologov Slovenije</w:t>
      </w:r>
    </w:p>
    <w:p w14:paraId="28996826" w14:textId="2E91AD4E" w:rsidR="0050653A" w:rsidRPr="002D7536" w:rsidRDefault="0050653A" w:rsidP="00DA6DDB">
      <w:pPr>
        <w:jc w:val="both"/>
        <w:rPr>
          <w:rFonts w:cs="Calibri"/>
          <w:b/>
          <w:i/>
          <w:sz w:val="24"/>
          <w:szCs w:val="24"/>
        </w:rPr>
      </w:pPr>
      <w:r w:rsidRPr="0050653A">
        <w:rPr>
          <w:rFonts w:cs="Calibri"/>
          <w:b/>
          <w:sz w:val="24"/>
          <w:szCs w:val="24"/>
        </w:rPr>
        <w:t xml:space="preserve">Predavanje </w:t>
      </w:r>
      <w:r w:rsidRPr="0050653A">
        <w:rPr>
          <w:rFonts w:cs="Calibri"/>
          <w:b/>
          <w:color w:val="FF0000"/>
          <w:sz w:val="24"/>
          <w:szCs w:val="24"/>
        </w:rPr>
        <w:t xml:space="preserve">sobota 30.11.2019 </w:t>
      </w:r>
      <w:r w:rsidR="002D7536" w:rsidRPr="002D7536">
        <w:rPr>
          <w:rFonts w:cs="Calibri"/>
          <w:b/>
          <w:i/>
          <w:sz w:val="24"/>
          <w:szCs w:val="24"/>
        </w:rPr>
        <w:t xml:space="preserve">Vključevanje psiholoških vsebin pri odraščajočem </w:t>
      </w:r>
      <w:proofErr w:type="spellStart"/>
      <w:r w:rsidR="002D7536" w:rsidRPr="002D7536">
        <w:rPr>
          <w:rFonts w:cs="Calibri"/>
          <w:b/>
          <w:i/>
          <w:sz w:val="24"/>
          <w:szCs w:val="24"/>
        </w:rPr>
        <w:t>tenisaču</w:t>
      </w:r>
      <w:proofErr w:type="spellEnd"/>
      <w:r w:rsidR="002D7536" w:rsidRPr="002D7536">
        <w:rPr>
          <w:rFonts w:cs="Calibri"/>
          <w:b/>
          <w:i/>
          <w:sz w:val="24"/>
          <w:szCs w:val="24"/>
        </w:rPr>
        <w:t xml:space="preserve"> - kdaj in zakaj</w:t>
      </w:r>
    </w:p>
    <w:p w14:paraId="50BFF104" w14:textId="467B3DF5" w:rsidR="00B55FD6" w:rsidRPr="00B55FD6" w:rsidRDefault="002D7536" w:rsidP="00DA6DDB">
      <w:pPr>
        <w:jc w:val="both"/>
        <w:rPr>
          <w:rFonts w:cs="Calibri"/>
          <w:sz w:val="24"/>
          <w:szCs w:val="24"/>
        </w:rPr>
      </w:pPr>
      <w:r w:rsidRPr="002D7536">
        <w:rPr>
          <w:rFonts w:cs="Calibri"/>
          <w:sz w:val="24"/>
          <w:szCs w:val="24"/>
        </w:rPr>
        <w:t xml:space="preserve">Psihološka priprava v tenisu je pomemben dejavnik uspeha, pri tem pa je pomembno, da jo znamo vključiti v pravem času glede na starost in zrelost športnikov. V predavanju bomo predstavili ključne razvojne trenutke, v katerih je smiselno začeti s sistematično psihološko pripravo in opredelili, katere vsebine so lahko že pred tem del športnikovega treninga in v kakšni obliki oziroma pod katerimi pogoji. Ogledali si bomo </w:t>
      </w:r>
      <w:proofErr w:type="spellStart"/>
      <w:r w:rsidRPr="002D7536">
        <w:rPr>
          <w:rFonts w:cs="Calibri"/>
          <w:sz w:val="24"/>
          <w:szCs w:val="24"/>
        </w:rPr>
        <w:t>časovnico</w:t>
      </w:r>
      <w:proofErr w:type="spellEnd"/>
      <w:r w:rsidRPr="002D7536">
        <w:rPr>
          <w:rFonts w:cs="Calibri"/>
          <w:sz w:val="24"/>
          <w:szCs w:val="24"/>
        </w:rPr>
        <w:t xml:space="preserve"> vključevanja psiholoških vsebin glede na njihovo zahtevnost in kompleksnost ter izpostavili, kdo je kompetenten za izvajanje psihološke priprave športnikov. Predstavili bomo tudi pravila dobre psihološke priprave in ključne elemente dobrega sodelovanja s športnim psihologom.</w:t>
      </w:r>
    </w:p>
    <w:p w14:paraId="658E7E20" w14:textId="2FA95AC5" w:rsidR="00C0371F" w:rsidRPr="00311CDA" w:rsidRDefault="00C0371F" w:rsidP="00C0371F">
      <w:pPr>
        <w:jc w:val="both"/>
        <w:rPr>
          <w:rFonts w:cs="Calibri"/>
          <w:b/>
          <w:sz w:val="24"/>
          <w:szCs w:val="24"/>
        </w:rPr>
      </w:pPr>
      <w:r w:rsidRPr="00C0371F">
        <w:rPr>
          <w:rFonts w:cs="Calibri"/>
          <w:b/>
          <w:sz w:val="24"/>
          <w:szCs w:val="24"/>
          <w:highlight w:val="green"/>
        </w:rPr>
        <w:t>Robi Cokan</w:t>
      </w:r>
    </w:p>
    <w:p w14:paraId="2559E476" w14:textId="7E87EC36" w:rsidR="00B36EC7" w:rsidRDefault="00B36EC7" w:rsidP="00B36EC7">
      <w:pPr>
        <w:shd w:val="clear" w:color="auto" w:fill="FFFFFF"/>
        <w:spacing w:after="0" w:line="240" w:lineRule="auto"/>
        <w:jc w:val="both"/>
        <w:rPr>
          <w:rFonts w:eastAsia="Times New Roman"/>
          <w:color w:val="000000"/>
          <w:sz w:val="24"/>
          <w:szCs w:val="24"/>
          <w:lang w:eastAsia="sl-SI"/>
        </w:rPr>
      </w:pPr>
      <w:r w:rsidRPr="00740FA2">
        <w:rPr>
          <w:rFonts w:eastAsia="Times New Roman"/>
          <w:color w:val="000000"/>
          <w:sz w:val="24"/>
          <w:szCs w:val="24"/>
          <w:lang w:eastAsia="sl-SI"/>
        </w:rPr>
        <w:t>S treners</w:t>
      </w:r>
      <w:r w:rsidRPr="004E1BAB">
        <w:rPr>
          <w:rFonts w:eastAsia="Times New Roman"/>
          <w:color w:val="000000"/>
          <w:sz w:val="24"/>
          <w:szCs w:val="24"/>
          <w:lang w:eastAsia="sl-SI"/>
        </w:rPr>
        <w:t>kim poklice</w:t>
      </w:r>
      <w:r>
        <w:rPr>
          <w:rFonts w:eastAsia="Times New Roman"/>
          <w:color w:val="000000"/>
          <w:sz w:val="24"/>
          <w:szCs w:val="24"/>
          <w:lang w:eastAsia="sl-SI"/>
        </w:rPr>
        <w:t>m se aktivno ukvarja 14</w:t>
      </w:r>
      <w:r w:rsidRPr="004E1BAB">
        <w:rPr>
          <w:rFonts w:eastAsia="Times New Roman"/>
          <w:color w:val="000000"/>
          <w:sz w:val="24"/>
          <w:szCs w:val="24"/>
          <w:lang w:eastAsia="sl-SI"/>
        </w:rPr>
        <w:t xml:space="preserve"> let. Končal je </w:t>
      </w:r>
      <w:r>
        <w:rPr>
          <w:rFonts w:eastAsia="Times New Roman"/>
          <w:color w:val="000000"/>
          <w:sz w:val="24"/>
          <w:szCs w:val="24"/>
          <w:lang w:eastAsia="sl-SI"/>
        </w:rPr>
        <w:t xml:space="preserve"> F</w:t>
      </w:r>
      <w:r w:rsidRPr="00740FA2">
        <w:rPr>
          <w:rFonts w:eastAsia="Times New Roman"/>
          <w:color w:val="000000"/>
          <w:sz w:val="24"/>
          <w:szCs w:val="24"/>
          <w:lang w:eastAsia="sl-SI"/>
        </w:rPr>
        <w:t>akulteto za šport</w:t>
      </w:r>
      <w:r>
        <w:rPr>
          <w:rFonts w:eastAsia="Times New Roman"/>
          <w:color w:val="000000"/>
          <w:sz w:val="24"/>
          <w:szCs w:val="24"/>
          <w:lang w:eastAsia="sl-SI"/>
        </w:rPr>
        <w:t xml:space="preserve"> (</w:t>
      </w:r>
      <w:r w:rsidRPr="00740FA2">
        <w:rPr>
          <w:rFonts w:eastAsia="Times New Roman"/>
          <w:color w:val="000000"/>
          <w:sz w:val="24"/>
          <w:szCs w:val="24"/>
          <w:lang w:eastAsia="sl-SI"/>
        </w:rPr>
        <w:t>smer tenis</w:t>
      </w:r>
      <w:r>
        <w:rPr>
          <w:rFonts w:eastAsia="Times New Roman"/>
          <w:color w:val="000000"/>
          <w:sz w:val="24"/>
          <w:szCs w:val="24"/>
          <w:lang w:eastAsia="sl-SI"/>
        </w:rPr>
        <w:t>)</w:t>
      </w:r>
      <w:r w:rsidRPr="00740FA2">
        <w:rPr>
          <w:rFonts w:eastAsia="Times New Roman"/>
          <w:color w:val="000000"/>
          <w:sz w:val="24"/>
          <w:szCs w:val="24"/>
          <w:lang w:eastAsia="sl-SI"/>
        </w:rPr>
        <w:t xml:space="preserve"> in pridobil naziv diplomiran trener tenisa A.</w:t>
      </w:r>
      <w:r>
        <w:rPr>
          <w:rFonts w:eastAsia="Times New Roman"/>
          <w:color w:val="000000"/>
          <w:sz w:val="24"/>
          <w:szCs w:val="24"/>
          <w:lang w:eastAsia="sl-SI"/>
        </w:rPr>
        <w:t xml:space="preserve"> Pred letom dni je ustanovil svojo teniško akademijo, kjer je kot trener aktivno vključen pri delu z mladimi igralci.  Pred tem je deloval v </w:t>
      </w:r>
      <w:r w:rsidRPr="00740FA2">
        <w:rPr>
          <w:rFonts w:eastAsia="Times New Roman"/>
          <w:color w:val="000000"/>
          <w:sz w:val="24"/>
          <w:szCs w:val="24"/>
          <w:lang w:eastAsia="sl-SI"/>
        </w:rPr>
        <w:t>več</w:t>
      </w:r>
      <w:r w:rsidRPr="004E1BAB">
        <w:rPr>
          <w:rFonts w:eastAsia="Times New Roman"/>
          <w:color w:val="000000"/>
          <w:sz w:val="24"/>
          <w:szCs w:val="24"/>
          <w:lang w:eastAsia="sl-SI"/>
        </w:rPr>
        <w:t>ih</w:t>
      </w:r>
      <w:r w:rsidRPr="00740FA2">
        <w:rPr>
          <w:rFonts w:eastAsia="Times New Roman"/>
          <w:color w:val="000000"/>
          <w:sz w:val="24"/>
          <w:szCs w:val="24"/>
          <w:lang w:eastAsia="sl-SI"/>
        </w:rPr>
        <w:t xml:space="preserve"> ljubljanskih klubih, k</w:t>
      </w:r>
      <w:r w:rsidRPr="004E1BAB">
        <w:rPr>
          <w:rFonts w:eastAsia="Times New Roman"/>
          <w:color w:val="000000"/>
          <w:sz w:val="24"/>
          <w:szCs w:val="24"/>
          <w:lang w:eastAsia="sl-SI"/>
        </w:rPr>
        <w:t>jer je</w:t>
      </w:r>
      <w:r w:rsidRPr="00740FA2">
        <w:rPr>
          <w:rFonts w:eastAsia="Times New Roman"/>
          <w:color w:val="000000"/>
          <w:sz w:val="24"/>
          <w:szCs w:val="24"/>
          <w:lang w:eastAsia="sl-SI"/>
        </w:rPr>
        <w:t xml:space="preserve"> sodeloval z vrhunskimi slovensk</w:t>
      </w:r>
      <w:r w:rsidRPr="004E1BAB">
        <w:rPr>
          <w:rFonts w:eastAsia="Times New Roman"/>
          <w:color w:val="000000"/>
          <w:sz w:val="24"/>
          <w:szCs w:val="24"/>
          <w:lang w:eastAsia="sl-SI"/>
        </w:rPr>
        <w:t>imi igralci</w:t>
      </w:r>
      <w:r>
        <w:rPr>
          <w:rFonts w:eastAsia="Times New Roman"/>
          <w:color w:val="000000"/>
          <w:sz w:val="24"/>
          <w:szCs w:val="24"/>
          <w:lang w:eastAsia="sl-SI"/>
        </w:rPr>
        <w:t xml:space="preserve"> v različnih starostnih kategorijah</w:t>
      </w:r>
      <w:r w:rsidRPr="004E1BAB">
        <w:rPr>
          <w:rFonts w:eastAsia="Times New Roman"/>
          <w:color w:val="000000"/>
          <w:sz w:val="24"/>
          <w:szCs w:val="24"/>
          <w:lang w:eastAsia="sl-SI"/>
        </w:rPr>
        <w:t>. Največ uspehov  je</w:t>
      </w:r>
      <w:r w:rsidRPr="00740FA2">
        <w:rPr>
          <w:rFonts w:eastAsia="Times New Roman"/>
          <w:color w:val="000000"/>
          <w:sz w:val="24"/>
          <w:szCs w:val="24"/>
          <w:lang w:eastAsia="sl-SI"/>
        </w:rPr>
        <w:t xml:space="preserve"> uspel dos</w:t>
      </w:r>
      <w:r w:rsidRPr="004E1BAB">
        <w:rPr>
          <w:rFonts w:eastAsia="Times New Roman"/>
          <w:color w:val="000000"/>
          <w:sz w:val="24"/>
          <w:szCs w:val="24"/>
          <w:lang w:eastAsia="sl-SI"/>
        </w:rPr>
        <w:t>eči s Kajo Juvan, ki jo trenira</w:t>
      </w:r>
      <w:r w:rsidRPr="00740FA2">
        <w:rPr>
          <w:rFonts w:eastAsia="Times New Roman"/>
          <w:color w:val="000000"/>
          <w:sz w:val="24"/>
          <w:szCs w:val="24"/>
          <w:lang w:eastAsia="sl-SI"/>
        </w:rPr>
        <w:t xml:space="preserve"> ž</w:t>
      </w:r>
      <w:r>
        <w:rPr>
          <w:rFonts w:eastAsia="Times New Roman"/>
          <w:color w:val="000000"/>
          <w:sz w:val="24"/>
          <w:szCs w:val="24"/>
          <w:lang w:eastAsia="sl-SI"/>
        </w:rPr>
        <w:t>e 10</w:t>
      </w:r>
      <w:r w:rsidRPr="004E1BAB">
        <w:rPr>
          <w:rFonts w:eastAsia="Times New Roman"/>
          <w:color w:val="000000"/>
          <w:sz w:val="24"/>
          <w:szCs w:val="24"/>
          <w:lang w:eastAsia="sl-SI"/>
        </w:rPr>
        <w:t xml:space="preserve"> let. V tem času je postala evropska, svetovna in o</w:t>
      </w:r>
      <w:r w:rsidRPr="00740FA2">
        <w:rPr>
          <w:rFonts w:eastAsia="Times New Roman"/>
          <w:color w:val="000000"/>
          <w:sz w:val="24"/>
          <w:szCs w:val="24"/>
          <w:lang w:eastAsia="sl-SI"/>
        </w:rPr>
        <w:t>limpijska mladinska prvakinja v p</w:t>
      </w:r>
      <w:r>
        <w:rPr>
          <w:rFonts w:eastAsia="Times New Roman"/>
          <w:color w:val="000000"/>
          <w:sz w:val="24"/>
          <w:szCs w:val="24"/>
          <w:lang w:eastAsia="sl-SI"/>
        </w:rPr>
        <w:t xml:space="preserve">osamezni konkurenci, osvojila </w:t>
      </w:r>
      <w:r w:rsidRPr="00740FA2">
        <w:rPr>
          <w:rFonts w:eastAsia="Times New Roman"/>
          <w:color w:val="000000"/>
          <w:sz w:val="24"/>
          <w:szCs w:val="24"/>
          <w:lang w:eastAsia="sl-SI"/>
        </w:rPr>
        <w:t xml:space="preserve"> </w:t>
      </w:r>
      <w:r>
        <w:rPr>
          <w:rFonts w:eastAsia="Times New Roman"/>
          <w:color w:val="000000"/>
          <w:sz w:val="24"/>
          <w:szCs w:val="24"/>
          <w:lang w:eastAsia="sl-SI"/>
        </w:rPr>
        <w:t xml:space="preserve">mladinski </w:t>
      </w:r>
      <w:r w:rsidRPr="00740FA2">
        <w:rPr>
          <w:rFonts w:eastAsia="Times New Roman"/>
          <w:color w:val="000000"/>
          <w:sz w:val="24"/>
          <w:szCs w:val="24"/>
          <w:lang w:eastAsia="sl-SI"/>
        </w:rPr>
        <w:t xml:space="preserve">Wimbledon v dvojicah in </w:t>
      </w:r>
      <w:r>
        <w:rPr>
          <w:rFonts w:eastAsia="Times New Roman"/>
          <w:color w:val="000000"/>
          <w:sz w:val="24"/>
          <w:szCs w:val="24"/>
          <w:lang w:eastAsia="sl-SI"/>
        </w:rPr>
        <w:t xml:space="preserve">osvojila  7 profesionalnih ITF turnirjev, </w:t>
      </w:r>
      <w:r w:rsidRPr="00740FA2">
        <w:rPr>
          <w:rFonts w:eastAsia="Times New Roman"/>
          <w:color w:val="000000"/>
          <w:sz w:val="24"/>
          <w:szCs w:val="24"/>
          <w:lang w:eastAsia="sl-SI"/>
        </w:rPr>
        <w:t xml:space="preserve"> na WTA lestvici</w:t>
      </w:r>
      <w:r>
        <w:rPr>
          <w:rFonts w:eastAsia="Times New Roman"/>
          <w:color w:val="000000"/>
          <w:sz w:val="24"/>
          <w:szCs w:val="24"/>
          <w:lang w:eastAsia="sl-SI"/>
        </w:rPr>
        <w:t xml:space="preserve"> pa se je letos uvrstila najvišje od sedaj (106. mesto WTA)</w:t>
      </w:r>
      <w:r w:rsidRPr="00740FA2">
        <w:rPr>
          <w:rFonts w:eastAsia="Times New Roman"/>
          <w:color w:val="000000"/>
          <w:sz w:val="24"/>
          <w:szCs w:val="24"/>
          <w:lang w:eastAsia="sl-SI"/>
        </w:rPr>
        <w:t>.</w:t>
      </w:r>
      <w:r>
        <w:rPr>
          <w:rFonts w:eastAsia="Times New Roman"/>
          <w:color w:val="000000"/>
          <w:sz w:val="24"/>
          <w:szCs w:val="24"/>
          <w:lang w:eastAsia="sl-SI"/>
        </w:rPr>
        <w:t xml:space="preserve"> </w:t>
      </w:r>
      <w:r w:rsidRPr="004E1BAB">
        <w:rPr>
          <w:rFonts w:eastAsia="Times New Roman"/>
          <w:color w:val="000000"/>
          <w:sz w:val="24"/>
          <w:szCs w:val="24"/>
          <w:lang w:eastAsia="sl-SI"/>
        </w:rPr>
        <w:t>Napisal je</w:t>
      </w:r>
      <w:r w:rsidRPr="00740FA2">
        <w:rPr>
          <w:rFonts w:eastAsia="Times New Roman"/>
          <w:color w:val="000000"/>
          <w:sz w:val="24"/>
          <w:szCs w:val="24"/>
          <w:lang w:eastAsia="sl-SI"/>
        </w:rPr>
        <w:t xml:space="preserve"> Pri</w:t>
      </w:r>
      <w:r w:rsidRPr="004E1BAB">
        <w:rPr>
          <w:rFonts w:eastAsia="Times New Roman"/>
          <w:color w:val="000000"/>
          <w:sz w:val="24"/>
          <w:szCs w:val="24"/>
          <w:lang w:eastAsia="sl-SI"/>
        </w:rPr>
        <w:t>ročnik o uporabi teniških strun</w:t>
      </w:r>
      <w:r w:rsidRPr="00740FA2">
        <w:rPr>
          <w:rFonts w:eastAsia="Times New Roman"/>
          <w:color w:val="000000"/>
          <w:sz w:val="24"/>
          <w:szCs w:val="24"/>
          <w:lang w:eastAsia="sl-SI"/>
        </w:rPr>
        <w:t xml:space="preserve"> ter predaval na slovenskih trenerskih </w:t>
      </w:r>
      <w:r w:rsidRPr="00740FA2">
        <w:rPr>
          <w:rFonts w:eastAsia="Times New Roman"/>
          <w:color w:val="000000"/>
          <w:sz w:val="24"/>
          <w:szCs w:val="24"/>
          <w:lang w:eastAsia="sl-SI"/>
        </w:rPr>
        <w:lastRenderedPageBreak/>
        <w:t xml:space="preserve">konferencah in mednarodni </w:t>
      </w:r>
      <w:r w:rsidR="00B55FD6">
        <w:rPr>
          <w:rFonts w:eastAsia="Times New Roman"/>
          <w:color w:val="000000"/>
          <w:sz w:val="24"/>
          <w:szCs w:val="24"/>
          <w:lang w:eastAsia="sl-SI"/>
        </w:rPr>
        <w:t>»</w:t>
      </w:r>
      <w:proofErr w:type="spellStart"/>
      <w:r w:rsidRPr="00740FA2">
        <w:rPr>
          <w:rFonts w:eastAsia="Times New Roman"/>
          <w:color w:val="000000"/>
          <w:sz w:val="24"/>
          <w:szCs w:val="24"/>
          <w:lang w:eastAsia="sl-SI"/>
        </w:rPr>
        <w:t>Play</w:t>
      </w:r>
      <w:proofErr w:type="spellEnd"/>
      <w:r w:rsidRPr="00740FA2">
        <w:rPr>
          <w:rFonts w:eastAsia="Times New Roman"/>
          <w:color w:val="000000"/>
          <w:sz w:val="24"/>
          <w:szCs w:val="24"/>
          <w:lang w:eastAsia="sl-SI"/>
        </w:rPr>
        <w:t xml:space="preserve"> </w:t>
      </w:r>
      <w:proofErr w:type="spellStart"/>
      <w:r w:rsidRPr="00740FA2">
        <w:rPr>
          <w:rFonts w:eastAsia="Times New Roman"/>
          <w:color w:val="000000"/>
          <w:sz w:val="24"/>
          <w:szCs w:val="24"/>
          <w:lang w:eastAsia="sl-SI"/>
        </w:rPr>
        <w:t>and</w:t>
      </w:r>
      <w:proofErr w:type="spellEnd"/>
      <w:r w:rsidRPr="00740FA2">
        <w:rPr>
          <w:rFonts w:eastAsia="Times New Roman"/>
          <w:color w:val="000000"/>
          <w:sz w:val="24"/>
          <w:szCs w:val="24"/>
          <w:lang w:eastAsia="sl-SI"/>
        </w:rPr>
        <w:t xml:space="preserve"> </w:t>
      </w:r>
      <w:proofErr w:type="spellStart"/>
      <w:r w:rsidRPr="00740FA2">
        <w:rPr>
          <w:rFonts w:eastAsia="Times New Roman"/>
          <w:color w:val="000000"/>
          <w:sz w:val="24"/>
          <w:szCs w:val="24"/>
          <w:lang w:eastAsia="sl-SI"/>
        </w:rPr>
        <w:t>stay</w:t>
      </w:r>
      <w:proofErr w:type="spellEnd"/>
      <w:r w:rsidR="00B55FD6">
        <w:rPr>
          <w:rFonts w:eastAsia="Times New Roman"/>
          <w:color w:val="000000"/>
          <w:sz w:val="24"/>
          <w:szCs w:val="24"/>
          <w:lang w:eastAsia="sl-SI"/>
        </w:rPr>
        <w:t>«</w:t>
      </w:r>
      <w:r w:rsidRPr="00740FA2">
        <w:rPr>
          <w:rFonts w:eastAsia="Times New Roman"/>
          <w:color w:val="000000"/>
          <w:sz w:val="24"/>
          <w:szCs w:val="24"/>
          <w:lang w:eastAsia="sl-SI"/>
        </w:rPr>
        <w:t xml:space="preserve"> v Londonu. </w:t>
      </w:r>
      <w:r w:rsidRPr="004E1BAB">
        <w:rPr>
          <w:rFonts w:eastAsia="Times New Roman"/>
          <w:color w:val="000000"/>
          <w:sz w:val="24"/>
          <w:szCs w:val="24"/>
          <w:lang w:eastAsia="sl-SI"/>
        </w:rPr>
        <w:t>Njegova</w:t>
      </w:r>
      <w:r w:rsidRPr="00740FA2">
        <w:rPr>
          <w:rFonts w:eastAsia="Times New Roman"/>
          <w:color w:val="000000"/>
          <w:sz w:val="24"/>
          <w:szCs w:val="24"/>
          <w:lang w:eastAsia="sl-SI"/>
        </w:rPr>
        <w:t xml:space="preserve"> vizija je delati z mladimi teniškimi igralci, ki ljubijo tenis in so mu predani</w:t>
      </w:r>
      <w:r w:rsidRPr="004E1BAB">
        <w:rPr>
          <w:rFonts w:eastAsia="Times New Roman"/>
          <w:color w:val="000000"/>
          <w:sz w:val="24"/>
          <w:szCs w:val="24"/>
          <w:lang w:eastAsia="sl-SI"/>
        </w:rPr>
        <w:t>.</w:t>
      </w:r>
    </w:p>
    <w:p w14:paraId="4760E373" w14:textId="1E87C3A1" w:rsidR="0050653A" w:rsidRDefault="0050653A" w:rsidP="00DA6DDB">
      <w:pPr>
        <w:jc w:val="both"/>
        <w:rPr>
          <w:rFonts w:cs="Calibri"/>
          <w:b/>
          <w:sz w:val="24"/>
          <w:szCs w:val="24"/>
        </w:rPr>
      </w:pPr>
    </w:p>
    <w:p w14:paraId="439570DF" w14:textId="5717E531" w:rsidR="00B55FD6" w:rsidRPr="007E5965" w:rsidRDefault="0050653A" w:rsidP="00B55FD6">
      <w:pPr>
        <w:pStyle w:val="Default"/>
        <w:jc w:val="both"/>
        <w:rPr>
          <w:sz w:val="22"/>
          <w:szCs w:val="22"/>
        </w:rPr>
      </w:pPr>
      <w:r>
        <w:rPr>
          <w:b/>
        </w:rPr>
        <w:t xml:space="preserve">Predavanje </w:t>
      </w:r>
      <w:r w:rsidRPr="0050653A">
        <w:rPr>
          <w:b/>
          <w:color w:val="FF0000"/>
        </w:rPr>
        <w:t xml:space="preserve">nedelja 1.11.2019 </w:t>
      </w:r>
      <w:r w:rsidR="00B55FD6" w:rsidRPr="00B55FD6">
        <w:rPr>
          <w:b/>
          <w:i/>
          <w:sz w:val="22"/>
          <w:szCs w:val="22"/>
        </w:rPr>
        <w:t>Dobri temelji v zgodnjih letih za uspešen dolgoročni razvoj igralca</w:t>
      </w:r>
    </w:p>
    <w:p w14:paraId="6164A6E9" w14:textId="63981CB1" w:rsidR="00EB179C" w:rsidRDefault="00EB179C" w:rsidP="00DA6DDB">
      <w:pPr>
        <w:jc w:val="both"/>
        <w:rPr>
          <w:rFonts w:cs="Calibri"/>
          <w:b/>
          <w:sz w:val="24"/>
          <w:szCs w:val="24"/>
        </w:rPr>
      </w:pPr>
    </w:p>
    <w:p w14:paraId="4AC05BE5" w14:textId="1F8FC40F" w:rsidR="00B55FD6" w:rsidRPr="00B55FD6" w:rsidRDefault="00B55FD6" w:rsidP="00DA6DDB">
      <w:pPr>
        <w:jc w:val="both"/>
        <w:rPr>
          <w:rFonts w:cs="Calibri"/>
          <w:sz w:val="24"/>
          <w:szCs w:val="24"/>
        </w:rPr>
      </w:pPr>
      <w:r w:rsidRPr="00B55FD6">
        <w:rPr>
          <w:rFonts w:cs="Calibri"/>
          <w:sz w:val="24"/>
          <w:szCs w:val="24"/>
        </w:rPr>
        <w:t>Predav</w:t>
      </w:r>
      <w:r>
        <w:rPr>
          <w:rFonts w:cs="Calibri"/>
          <w:sz w:val="24"/>
          <w:szCs w:val="24"/>
        </w:rPr>
        <w:t>a</w:t>
      </w:r>
      <w:r w:rsidRPr="00B55FD6">
        <w:rPr>
          <w:rFonts w:cs="Calibri"/>
          <w:sz w:val="24"/>
          <w:szCs w:val="24"/>
        </w:rPr>
        <w:t>telj</w:t>
      </w:r>
      <w:r>
        <w:rPr>
          <w:rFonts w:cs="Calibri"/>
          <w:sz w:val="24"/>
          <w:szCs w:val="24"/>
        </w:rPr>
        <w:t xml:space="preserve"> bo predstavil svojo vizijo razvoja igralcev v obdobju 11-14 let, katere so pomembne teniške vrline in nivoji znanja  skozi časovna obdobja. Z udeleženci konference bo delil svoje izkušnje, ki jih je pridobil pri razvoju igralke Kaje Juvan vse od profesionalnega nivoja tenis. </w:t>
      </w:r>
    </w:p>
    <w:p w14:paraId="08320AC1" w14:textId="77777777" w:rsidR="00EB179C" w:rsidRDefault="00EB179C" w:rsidP="00EB179C"/>
    <w:p w14:paraId="634A17E6" w14:textId="77777777" w:rsidR="00B61F60" w:rsidRDefault="00B61F60" w:rsidP="00EB179C">
      <w:pPr>
        <w:pStyle w:val="Naslov2"/>
      </w:pPr>
    </w:p>
    <w:p w14:paraId="02D33C0C" w14:textId="77777777" w:rsidR="00EB179C" w:rsidRDefault="00EB179C" w:rsidP="00EB179C">
      <w:pPr>
        <w:pStyle w:val="Naslov2"/>
      </w:pPr>
      <w:r>
        <w:t>TRENERSKA ORGANIZACIJA TZS</w:t>
      </w:r>
    </w:p>
    <w:p w14:paraId="7CB35918" w14:textId="77777777" w:rsidR="00EB179C" w:rsidRDefault="00EB179C" w:rsidP="00EB179C">
      <w:pPr>
        <w:pStyle w:val="Naslov2"/>
        <w:jc w:val="both"/>
      </w:pPr>
      <w:r>
        <w:rPr>
          <w:lang w:val="sl-SI"/>
        </w:rPr>
        <w:t>P</w:t>
      </w:r>
      <w:r>
        <w:t>redsednik, Gregor Šenica</w:t>
      </w:r>
    </w:p>
    <w:p w14:paraId="68A7A1DF" w14:textId="77777777" w:rsidR="003B4D8B" w:rsidRPr="00060410" w:rsidRDefault="003B4D8B" w:rsidP="00060410"/>
    <w:sectPr w:rsidR="003B4D8B" w:rsidRPr="00060410" w:rsidSect="00C0371F">
      <w:headerReference w:type="even" r:id="rId9"/>
      <w:headerReference w:type="default" r:id="rId10"/>
      <w:footerReference w:type="even" r:id="rId11"/>
      <w:footerReference w:type="default" r:id="rId12"/>
      <w:headerReference w:type="first" r:id="rId13"/>
      <w:footerReference w:type="first" r:id="rId14"/>
      <w:pgSz w:w="11906" w:h="16838"/>
      <w:pgMar w:top="1843" w:right="1134" w:bottom="1843" w:left="1134" w:header="1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BFF59" w14:textId="77777777" w:rsidR="009E2597" w:rsidRDefault="009E2597" w:rsidP="007A0726">
      <w:pPr>
        <w:spacing w:after="0" w:line="240" w:lineRule="auto"/>
      </w:pPr>
      <w:r>
        <w:separator/>
      </w:r>
    </w:p>
  </w:endnote>
  <w:endnote w:type="continuationSeparator" w:id="0">
    <w:p w14:paraId="768A0152" w14:textId="77777777" w:rsidR="009E2597" w:rsidRDefault="009E2597" w:rsidP="007A0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A6925" w14:textId="77777777" w:rsidR="00884AA8" w:rsidRDefault="00884AA8">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6ABE2" w14:textId="543F5B1B" w:rsidR="00FC3727" w:rsidRPr="00452D70" w:rsidRDefault="00516120" w:rsidP="00FC3727">
    <w:pPr>
      <w:pStyle w:val="BasicParagraph"/>
      <w:jc w:val="center"/>
      <w:rPr>
        <w:rFonts w:ascii="Arial" w:hAnsi="Arial" w:cs="Arial"/>
        <w:spacing w:val="-4"/>
        <w:sz w:val="20"/>
        <w:szCs w:val="20"/>
      </w:rPr>
    </w:pPr>
    <w:r w:rsidRPr="00516120">
      <w:rPr>
        <w:rFonts w:ascii="Arial" w:hAnsi="Arial" w:cs="Arial"/>
        <w:noProof/>
        <w:spacing w:val="-4"/>
        <w:sz w:val="20"/>
        <w:szCs w:val="20"/>
        <w:lang w:val="sl-SI" w:eastAsia="sl-SI"/>
      </w:rPr>
      <w:drawing>
        <wp:inline distT="0" distB="0" distL="0" distR="0" wp14:anchorId="28CDCA6E" wp14:editId="778C65E1">
          <wp:extent cx="6120130" cy="755310"/>
          <wp:effectExtent l="0" t="0" r="0" b="6985"/>
          <wp:docPr id="2" name="Slika 2" descr="C:\Users\Tea Starc\Dropbox (Tenis-Slovenija)\Tenis-Slovenija Team Folder\Marketing\e-podpis TS\Tenis_slovenije_sponzorji 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 Starc\Dropbox (Tenis-Slovenija)\Tenis-Slovenija Team Folder\Marketing\e-podpis TS\Tenis_slovenije_sponzorji 9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55310"/>
                  </a:xfrm>
                  <a:prstGeom prst="rect">
                    <a:avLst/>
                  </a:prstGeom>
                  <a:noFill/>
                  <a:ln>
                    <a:noFill/>
                  </a:ln>
                </pic:spPr>
              </pic:pic>
            </a:graphicData>
          </a:graphic>
        </wp:inline>
      </w:drawing>
    </w:r>
  </w:p>
  <w:p w14:paraId="52379B43" w14:textId="77777777" w:rsidR="00FC3727" w:rsidRPr="00452D70" w:rsidRDefault="00FC3727" w:rsidP="00FC3727">
    <w:pPr>
      <w:pStyle w:val="BasicParagraph"/>
      <w:jc w:val="center"/>
      <w:rPr>
        <w:rFonts w:ascii="Arial" w:hAnsi="Arial" w:cs="Arial"/>
        <w:spacing w:val="-4"/>
        <w:sz w:val="20"/>
        <w:szCs w:val="20"/>
      </w:rPr>
    </w:pPr>
  </w:p>
  <w:p w14:paraId="2049C5BE" w14:textId="77777777" w:rsidR="00FC3727" w:rsidRPr="00452D70" w:rsidRDefault="00FC3727" w:rsidP="00FC3727">
    <w:pPr>
      <w:pStyle w:val="Noga"/>
      <w:tabs>
        <w:tab w:val="clear" w:pos="9072"/>
      </w:tabs>
      <w:ind w:left="-1417" w:right="-1417"/>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77377" w14:textId="77777777" w:rsidR="00884AA8" w:rsidRDefault="00884AA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402FA" w14:textId="77777777" w:rsidR="009E2597" w:rsidRDefault="009E2597" w:rsidP="007A0726">
      <w:pPr>
        <w:spacing w:after="0" w:line="240" w:lineRule="auto"/>
      </w:pPr>
      <w:r>
        <w:separator/>
      </w:r>
    </w:p>
  </w:footnote>
  <w:footnote w:type="continuationSeparator" w:id="0">
    <w:p w14:paraId="5352975C" w14:textId="77777777" w:rsidR="009E2597" w:rsidRDefault="009E2597" w:rsidP="007A0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D6664" w14:textId="77777777" w:rsidR="00884AA8" w:rsidRDefault="00884AA8">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8E28" w14:textId="454428AB" w:rsidR="00751CCF" w:rsidRDefault="00740D9F" w:rsidP="00751CCF">
    <w:pPr>
      <w:jc w:val="both"/>
      <w:rPr>
        <w:rFonts w:ascii="Arial Narrow" w:hAnsi="Arial Narrow"/>
        <w:color w:val="7F7F7F" w:themeColor="text1" w:themeTint="80"/>
        <w:sz w:val="20"/>
      </w:rPr>
    </w:pPr>
    <w:r>
      <w:rPr>
        <w:rFonts w:ascii="Arial" w:hAnsi="Arial" w:cs="Arial"/>
        <w:noProof/>
        <w:sz w:val="24"/>
        <w:szCs w:val="24"/>
        <w:lang w:eastAsia="sl-SI"/>
      </w:rPr>
      <w:drawing>
        <wp:anchor distT="0" distB="0" distL="114300" distR="114300" simplePos="0" relativeHeight="251657216" behindDoc="1" locked="0" layoutInCell="1" allowOverlap="1" wp14:anchorId="54873241" wp14:editId="366601BA">
          <wp:simplePos x="0" y="0"/>
          <wp:positionH relativeFrom="margin">
            <wp:posOffset>-759460</wp:posOffset>
          </wp:positionH>
          <wp:positionV relativeFrom="page">
            <wp:posOffset>-12700</wp:posOffset>
          </wp:positionV>
          <wp:extent cx="7631430" cy="10691495"/>
          <wp:effectExtent l="0" t="0" r="7620" b="0"/>
          <wp:wrapNone/>
          <wp:docPr id="45" name="Picture 2" descr="skupno:2018:Tenis_Slovenija:13_word template:ozadje za dopi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kupno:2018:Tenis_Slovenija:13_word template:ozadje za dop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106914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D40021D" w14:textId="7F03BDEB" w:rsidR="00751CCF" w:rsidRDefault="009E2597" w:rsidP="00F05AF4">
    <w:pPr>
      <w:jc w:val="both"/>
      <w:rPr>
        <w:rFonts w:ascii="Arial Narrow" w:hAnsi="Arial Narrow"/>
        <w:color w:val="7F7F7F" w:themeColor="text1" w:themeTint="80"/>
        <w:sz w:val="20"/>
      </w:rPr>
    </w:pPr>
    <w:r>
      <w:rPr>
        <w:rFonts w:ascii="Arial" w:hAnsi="Arial" w:cs="Arial"/>
        <w:noProof/>
        <w:sz w:val="24"/>
        <w:szCs w:val="24"/>
        <w:lang w:eastAsia="sl-SI"/>
      </w:rPr>
      <w:object w:dxaOrig="1440" w:dyaOrig="1440" w14:anchorId="7E70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3.45pt;margin-top:5.45pt;width:96.15pt;height:57.35pt;z-index:-251658240;mso-position-horizontal-relative:text;mso-position-vertical-relative:text">
          <v:imagedata r:id="rId2" o:title=""/>
        </v:shape>
        <o:OLEObject Type="Embed" ProgID="FoxitReader.Document" ShapeID="_x0000_s2050" DrawAspect="Content" ObjectID="_1635074901" r:id="rId3"/>
      </w:object>
    </w:r>
    <w:r w:rsidR="006C7FCD">
      <w:rPr>
        <w:rFonts w:ascii="Arial Narrow" w:hAnsi="Arial Narrow"/>
        <w:noProof/>
        <w:color w:val="7F7F7F" w:themeColor="text1" w:themeTint="80"/>
        <w:sz w:val="20"/>
        <w:lang w:eastAsia="sl-SI"/>
      </w:rPr>
      <w:drawing>
        <wp:inline distT="0" distB="0" distL="0" distR="0" wp14:anchorId="4D99DA6E" wp14:editId="703C42F3">
          <wp:extent cx="4937760" cy="78590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nerska_Organizacija.png"/>
                  <pic:cNvPicPr/>
                </pic:nvPicPr>
                <pic:blipFill>
                  <a:blip r:embed="rId4">
                    <a:extLst>
                      <a:ext uri="{28A0092B-C50C-407E-A947-70E740481C1C}">
                        <a14:useLocalDpi xmlns:a14="http://schemas.microsoft.com/office/drawing/2010/main" val="0"/>
                      </a:ext>
                    </a:extLst>
                  </a:blip>
                  <a:stretch>
                    <a:fillRect/>
                  </a:stretch>
                </pic:blipFill>
                <pic:spPr>
                  <a:xfrm>
                    <a:off x="0" y="0"/>
                    <a:ext cx="4957983" cy="789121"/>
                  </a:xfrm>
                  <a:prstGeom prst="rect">
                    <a:avLst/>
                  </a:prstGeom>
                </pic:spPr>
              </pic:pic>
            </a:graphicData>
          </a:graphic>
        </wp:inline>
      </w:drawing>
    </w:r>
  </w:p>
  <w:p w14:paraId="058C27AD" w14:textId="557AF196" w:rsidR="00FC3727" w:rsidRDefault="00FC3727" w:rsidP="00352FA5">
    <w:pPr>
      <w:pStyle w:val="Glava"/>
      <w:ind w:left="-14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20C76" w14:textId="77777777" w:rsidR="00884AA8" w:rsidRDefault="00884AA8">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FC714E"/>
    <w:multiLevelType w:val="hybridMultilevel"/>
    <w:tmpl w:val="0C7E890A"/>
    <w:lvl w:ilvl="0" w:tplc="CAD6F134">
      <w:start w:val="5"/>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64FC714C"/>
    <w:multiLevelType w:val="hybridMultilevel"/>
    <w:tmpl w:val="8332A538"/>
    <w:lvl w:ilvl="0" w:tplc="60C8444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C183221"/>
    <w:multiLevelType w:val="hybridMultilevel"/>
    <w:tmpl w:val="9326844E"/>
    <w:lvl w:ilvl="0" w:tplc="6C0432A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6C48558E"/>
    <w:multiLevelType w:val="hybridMultilevel"/>
    <w:tmpl w:val="D744D8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81"/>
  <w:drawingGridVerticalSpacing w:val="181"/>
  <w:doNotUseMarginsForDrawingGridOrigin/>
  <w:drawingGridHorizontalOrigin w:val="1134"/>
  <w:drawingGridVerticalOrigin w:val="255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26"/>
    <w:rsid w:val="00002089"/>
    <w:rsid w:val="0003393A"/>
    <w:rsid w:val="00034141"/>
    <w:rsid w:val="00034B48"/>
    <w:rsid w:val="000544D3"/>
    <w:rsid w:val="00060410"/>
    <w:rsid w:val="00063581"/>
    <w:rsid w:val="00067D3F"/>
    <w:rsid w:val="000A58BD"/>
    <w:rsid w:val="000B45EF"/>
    <w:rsid w:val="000E135F"/>
    <w:rsid w:val="001121A8"/>
    <w:rsid w:val="001360B7"/>
    <w:rsid w:val="00137C7D"/>
    <w:rsid w:val="0014292F"/>
    <w:rsid w:val="0015273A"/>
    <w:rsid w:val="00160DC9"/>
    <w:rsid w:val="001622A0"/>
    <w:rsid w:val="00163C79"/>
    <w:rsid w:val="00164153"/>
    <w:rsid w:val="00175315"/>
    <w:rsid w:val="00175EBE"/>
    <w:rsid w:val="00182BD9"/>
    <w:rsid w:val="001943C5"/>
    <w:rsid w:val="001C4DC6"/>
    <w:rsid w:val="001C750B"/>
    <w:rsid w:val="001D2A82"/>
    <w:rsid w:val="001D5446"/>
    <w:rsid w:val="001D79D4"/>
    <w:rsid w:val="00203402"/>
    <w:rsid w:val="00214C0B"/>
    <w:rsid w:val="00214E37"/>
    <w:rsid w:val="00220370"/>
    <w:rsid w:val="00227AC8"/>
    <w:rsid w:val="0026194C"/>
    <w:rsid w:val="00265EDA"/>
    <w:rsid w:val="00297BE3"/>
    <w:rsid w:val="002A0C1A"/>
    <w:rsid w:val="002B775D"/>
    <w:rsid w:val="002C0C8D"/>
    <w:rsid w:val="002C6013"/>
    <w:rsid w:val="002D37A6"/>
    <w:rsid w:val="002D7536"/>
    <w:rsid w:val="002F60F7"/>
    <w:rsid w:val="0031740F"/>
    <w:rsid w:val="00334E4A"/>
    <w:rsid w:val="003518BC"/>
    <w:rsid w:val="00352FA5"/>
    <w:rsid w:val="003708A4"/>
    <w:rsid w:val="0038031B"/>
    <w:rsid w:val="00391AD3"/>
    <w:rsid w:val="003B4D8B"/>
    <w:rsid w:val="003B6A06"/>
    <w:rsid w:val="003D10E0"/>
    <w:rsid w:val="003D51A7"/>
    <w:rsid w:val="003E3750"/>
    <w:rsid w:val="003F03D1"/>
    <w:rsid w:val="004245E9"/>
    <w:rsid w:val="00432CF8"/>
    <w:rsid w:val="00452D70"/>
    <w:rsid w:val="00454626"/>
    <w:rsid w:val="00470623"/>
    <w:rsid w:val="004747B0"/>
    <w:rsid w:val="00481173"/>
    <w:rsid w:val="00487BA7"/>
    <w:rsid w:val="0049269F"/>
    <w:rsid w:val="0050653A"/>
    <w:rsid w:val="00514AC2"/>
    <w:rsid w:val="00516120"/>
    <w:rsid w:val="00526E6E"/>
    <w:rsid w:val="00533405"/>
    <w:rsid w:val="005435BF"/>
    <w:rsid w:val="0054793B"/>
    <w:rsid w:val="00557EB7"/>
    <w:rsid w:val="005672A7"/>
    <w:rsid w:val="00577C2A"/>
    <w:rsid w:val="00592EAD"/>
    <w:rsid w:val="005945ED"/>
    <w:rsid w:val="00595A97"/>
    <w:rsid w:val="005B3275"/>
    <w:rsid w:val="005E01EE"/>
    <w:rsid w:val="005E1E71"/>
    <w:rsid w:val="005E5EFD"/>
    <w:rsid w:val="006143B3"/>
    <w:rsid w:val="00625223"/>
    <w:rsid w:val="00642016"/>
    <w:rsid w:val="00651B64"/>
    <w:rsid w:val="00661E69"/>
    <w:rsid w:val="006665C8"/>
    <w:rsid w:val="006B1A46"/>
    <w:rsid w:val="006C0DF5"/>
    <w:rsid w:val="006C1C06"/>
    <w:rsid w:val="006C7FCD"/>
    <w:rsid w:val="006D09C8"/>
    <w:rsid w:val="006E497B"/>
    <w:rsid w:val="006F1D6A"/>
    <w:rsid w:val="006F4BA5"/>
    <w:rsid w:val="007231CD"/>
    <w:rsid w:val="00740D9F"/>
    <w:rsid w:val="00747D42"/>
    <w:rsid w:val="00751CCF"/>
    <w:rsid w:val="00761C50"/>
    <w:rsid w:val="00790F8A"/>
    <w:rsid w:val="007A0726"/>
    <w:rsid w:val="007A2DF1"/>
    <w:rsid w:val="007C711E"/>
    <w:rsid w:val="007D0C67"/>
    <w:rsid w:val="007D21D6"/>
    <w:rsid w:val="007E0411"/>
    <w:rsid w:val="007F15B2"/>
    <w:rsid w:val="007F24F2"/>
    <w:rsid w:val="00813E81"/>
    <w:rsid w:val="00827846"/>
    <w:rsid w:val="00843836"/>
    <w:rsid w:val="008670F4"/>
    <w:rsid w:val="00883B24"/>
    <w:rsid w:val="00884AA8"/>
    <w:rsid w:val="00887FEF"/>
    <w:rsid w:val="00891349"/>
    <w:rsid w:val="00891534"/>
    <w:rsid w:val="008C2ED3"/>
    <w:rsid w:val="008D156D"/>
    <w:rsid w:val="008D26A4"/>
    <w:rsid w:val="008D2F4D"/>
    <w:rsid w:val="008F025D"/>
    <w:rsid w:val="008F7D15"/>
    <w:rsid w:val="00902CCB"/>
    <w:rsid w:val="00930CDF"/>
    <w:rsid w:val="00940C25"/>
    <w:rsid w:val="00963633"/>
    <w:rsid w:val="009652B7"/>
    <w:rsid w:val="00971B5C"/>
    <w:rsid w:val="009922BA"/>
    <w:rsid w:val="009A3569"/>
    <w:rsid w:val="009C57C6"/>
    <w:rsid w:val="009D14C4"/>
    <w:rsid w:val="009D4B01"/>
    <w:rsid w:val="009D5CB7"/>
    <w:rsid w:val="009E2597"/>
    <w:rsid w:val="00A0006C"/>
    <w:rsid w:val="00A07925"/>
    <w:rsid w:val="00A07E16"/>
    <w:rsid w:val="00A17035"/>
    <w:rsid w:val="00A26ABE"/>
    <w:rsid w:val="00A44264"/>
    <w:rsid w:val="00A52151"/>
    <w:rsid w:val="00A5657C"/>
    <w:rsid w:val="00A6225C"/>
    <w:rsid w:val="00AC4DBC"/>
    <w:rsid w:val="00AF4D63"/>
    <w:rsid w:val="00AF720D"/>
    <w:rsid w:val="00B1339D"/>
    <w:rsid w:val="00B171D3"/>
    <w:rsid w:val="00B1790F"/>
    <w:rsid w:val="00B27D5E"/>
    <w:rsid w:val="00B33244"/>
    <w:rsid w:val="00B36EC7"/>
    <w:rsid w:val="00B37F63"/>
    <w:rsid w:val="00B47A89"/>
    <w:rsid w:val="00B53052"/>
    <w:rsid w:val="00B55FD6"/>
    <w:rsid w:val="00B57020"/>
    <w:rsid w:val="00B61F60"/>
    <w:rsid w:val="00B64ABE"/>
    <w:rsid w:val="00B70A32"/>
    <w:rsid w:val="00BD3DE7"/>
    <w:rsid w:val="00C017D8"/>
    <w:rsid w:val="00C0371F"/>
    <w:rsid w:val="00C055CA"/>
    <w:rsid w:val="00C12EDD"/>
    <w:rsid w:val="00C17289"/>
    <w:rsid w:val="00C44A18"/>
    <w:rsid w:val="00C462C8"/>
    <w:rsid w:val="00C62BF3"/>
    <w:rsid w:val="00C84065"/>
    <w:rsid w:val="00C841B2"/>
    <w:rsid w:val="00C94066"/>
    <w:rsid w:val="00CA12E0"/>
    <w:rsid w:val="00CC42D4"/>
    <w:rsid w:val="00CC65EC"/>
    <w:rsid w:val="00CD6F04"/>
    <w:rsid w:val="00CE7C07"/>
    <w:rsid w:val="00D10FC7"/>
    <w:rsid w:val="00D1546F"/>
    <w:rsid w:val="00D33239"/>
    <w:rsid w:val="00D37F6C"/>
    <w:rsid w:val="00D40550"/>
    <w:rsid w:val="00D568E0"/>
    <w:rsid w:val="00D62CC9"/>
    <w:rsid w:val="00D678B8"/>
    <w:rsid w:val="00D70630"/>
    <w:rsid w:val="00D70DF6"/>
    <w:rsid w:val="00D83705"/>
    <w:rsid w:val="00D8672C"/>
    <w:rsid w:val="00D874A6"/>
    <w:rsid w:val="00DA6DDB"/>
    <w:rsid w:val="00DF31F2"/>
    <w:rsid w:val="00DF4155"/>
    <w:rsid w:val="00DF4BAE"/>
    <w:rsid w:val="00E14A43"/>
    <w:rsid w:val="00E26859"/>
    <w:rsid w:val="00E31DB4"/>
    <w:rsid w:val="00E35FC0"/>
    <w:rsid w:val="00E40074"/>
    <w:rsid w:val="00E40D10"/>
    <w:rsid w:val="00E64921"/>
    <w:rsid w:val="00E739A1"/>
    <w:rsid w:val="00EA2735"/>
    <w:rsid w:val="00EA3602"/>
    <w:rsid w:val="00EB179C"/>
    <w:rsid w:val="00EB2E6A"/>
    <w:rsid w:val="00EB37BD"/>
    <w:rsid w:val="00EB5045"/>
    <w:rsid w:val="00EB745A"/>
    <w:rsid w:val="00ED6E87"/>
    <w:rsid w:val="00EF76AD"/>
    <w:rsid w:val="00F02D97"/>
    <w:rsid w:val="00F0340E"/>
    <w:rsid w:val="00F05AF4"/>
    <w:rsid w:val="00F1081A"/>
    <w:rsid w:val="00F11B2E"/>
    <w:rsid w:val="00F1464E"/>
    <w:rsid w:val="00F26EA9"/>
    <w:rsid w:val="00F30109"/>
    <w:rsid w:val="00F353B5"/>
    <w:rsid w:val="00F36F05"/>
    <w:rsid w:val="00F546D2"/>
    <w:rsid w:val="00F566D0"/>
    <w:rsid w:val="00F569B5"/>
    <w:rsid w:val="00F70EEE"/>
    <w:rsid w:val="00F71141"/>
    <w:rsid w:val="00F7133F"/>
    <w:rsid w:val="00F71A28"/>
    <w:rsid w:val="00F8189F"/>
    <w:rsid w:val="00F82EF8"/>
    <w:rsid w:val="00F87BA3"/>
    <w:rsid w:val="00F901E7"/>
    <w:rsid w:val="00FB0ED8"/>
    <w:rsid w:val="00FB3E02"/>
    <w:rsid w:val="00FB679A"/>
    <w:rsid w:val="00FC3727"/>
    <w:rsid w:val="00FD3655"/>
    <w:rsid w:val="00FE4FCE"/>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7773666"/>
  <w15:docId w15:val="{AE04FBB0-F262-4F77-A203-FB440BDD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B179C"/>
    <w:rPr>
      <w:rFonts w:ascii="Calibri" w:eastAsia="Calibri" w:hAnsi="Calibri" w:cs="Times New Roman"/>
    </w:rPr>
  </w:style>
  <w:style w:type="paragraph" w:styleId="Naslov2">
    <w:name w:val="heading 2"/>
    <w:basedOn w:val="Navaden"/>
    <w:next w:val="Navaden"/>
    <w:link w:val="Naslov2Znak"/>
    <w:uiPriority w:val="9"/>
    <w:unhideWhenUsed/>
    <w:qFormat/>
    <w:rsid w:val="00EB179C"/>
    <w:pPr>
      <w:keepNext/>
      <w:keepLines/>
      <w:spacing w:before="40" w:after="0"/>
      <w:outlineLvl w:val="1"/>
    </w:pPr>
    <w:rPr>
      <w:rFonts w:ascii="Calibri Light" w:eastAsia="Times New Roman" w:hAnsi="Calibri Light"/>
      <w:color w:val="2E74B5"/>
      <w:sz w:val="26"/>
      <w:szCs w:val="26"/>
      <w:lang w:val="x-none" w:eastAsia="x-none"/>
    </w:rPr>
  </w:style>
  <w:style w:type="paragraph" w:styleId="Naslov3">
    <w:name w:val="heading 3"/>
    <w:basedOn w:val="Navaden"/>
    <w:next w:val="Navaden"/>
    <w:link w:val="Naslov3Znak"/>
    <w:uiPriority w:val="9"/>
    <w:semiHidden/>
    <w:unhideWhenUsed/>
    <w:qFormat/>
    <w:rsid w:val="009C5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A0726"/>
    <w:pPr>
      <w:tabs>
        <w:tab w:val="center" w:pos="4536"/>
        <w:tab w:val="right" w:pos="9072"/>
      </w:tabs>
      <w:spacing w:after="0" w:line="240" w:lineRule="auto"/>
    </w:pPr>
  </w:style>
  <w:style w:type="character" w:customStyle="1" w:styleId="GlavaZnak">
    <w:name w:val="Glava Znak"/>
    <w:basedOn w:val="Privzetapisavaodstavka"/>
    <w:link w:val="Glava"/>
    <w:uiPriority w:val="99"/>
    <w:rsid w:val="007A0726"/>
  </w:style>
  <w:style w:type="paragraph" w:styleId="Noga">
    <w:name w:val="footer"/>
    <w:basedOn w:val="Navaden"/>
    <w:link w:val="NogaZnak"/>
    <w:uiPriority w:val="99"/>
    <w:unhideWhenUsed/>
    <w:rsid w:val="007A0726"/>
    <w:pPr>
      <w:tabs>
        <w:tab w:val="center" w:pos="4536"/>
        <w:tab w:val="right" w:pos="9072"/>
      </w:tabs>
      <w:spacing w:after="0" w:line="240" w:lineRule="auto"/>
    </w:pPr>
  </w:style>
  <w:style w:type="character" w:customStyle="1" w:styleId="NogaZnak">
    <w:name w:val="Noga Znak"/>
    <w:basedOn w:val="Privzetapisavaodstavka"/>
    <w:link w:val="Noga"/>
    <w:uiPriority w:val="99"/>
    <w:rsid w:val="007A0726"/>
  </w:style>
  <w:style w:type="paragraph" w:styleId="Brezrazmikov">
    <w:name w:val="No Spacing"/>
    <w:uiPriority w:val="1"/>
    <w:qFormat/>
    <w:rsid w:val="006665C8"/>
    <w:pPr>
      <w:spacing w:after="0" w:line="240" w:lineRule="auto"/>
    </w:pPr>
  </w:style>
  <w:style w:type="paragraph" w:styleId="Besedilooblaka">
    <w:name w:val="Balloon Text"/>
    <w:basedOn w:val="Navaden"/>
    <w:link w:val="BesedilooblakaZnak"/>
    <w:uiPriority w:val="99"/>
    <w:semiHidden/>
    <w:unhideWhenUsed/>
    <w:rsid w:val="00F87BA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87BA3"/>
    <w:rPr>
      <w:rFonts w:ascii="Segoe UI" w:hAnsi="Segoe UI" w:cs="Segoe UI"/>
      <w:sz w:val="18"/>
      <w:szCs w:val="18"/>
    </w:rPr>
  </w:style>
  <w:style w:type="character" w:styleId="Hiperpovezava">
    <w:name w:val="Hyperlink"/>
    <w:basedOn w:val="Privzetapisavaodstavka"/>
    <w:uiPriority w:val="99"/>
    <w:unhideWhenUsed/>
    <w:rsid w:val="00B47A89"/>
    <w:rPr>
      <w:color w:val="0563C1" w:themeColor="hyperlink"/>
      <w:u w:val="single"/>
    </w:rPr>
  </w:style>
  <w:style w:type="paragraph" w:styleId="Odstavekseznama">
    <w:name w:val="List Paragraph"/>
    <w:basedOn w:val="Navaden"/>
    <w:uiPriority w:val="34"/>
    <w:qFormat/>
    <w:rsid w:val="00661E69"/>
    <w:pPr>
      <w:ind w:left="720"/>
      <w:contextualSpacing/>
    </w:pPr>
  </w:style>
  <w:style w:type="paragraph" w:customStyle="1" w:styleId="BasicParagraph">
    <w:name w:val="[Basic Paragraph]"/>
    <w:basedOn w:val="Navaden"/>
    <w:uiPriority w:val="99"/>
    <w:rsid w:val="00FC372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Naslov2Znak">
    <w:name w:val="Naslov 2 Znak"/>
    <w:basedOn w:val="Privzetapisavaodstavka"/>
    <w:link w:val="Naslov2"/>
    <w:uiPriority w:val="9"/>
    <w:rsid w:val="00EB179C"/>
    <w:rPr>
      <w:rFonts w:ascii="Calibri Light" w:eastAsia="Times New Roman" w:hAnsi="Calibri Light" w:cs="Times New Roman"/>
      <w:color w:val="2E74B5"/>
      <w:sz w:val="26"/>
      <w:szCs w:val="26"/>
      <w:lang w:val="x-none" w:eastAsia="x-none"/>
    </w:rPr>
  </w:style>
  <w:style w:type="paragraph" w:customStyle="1" w:styleId="Default">
    <w:name w:val="Default"/>
    <w:rsid w:val="00EB179C"/>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Privzetapisavaodstavka"/>
    <w:rsid w:val="00EB179C"/>
  </w:style>
  <w:style w:type="character" w:customStyle="1" w:styleId="Naslov3Znak">
    <w:name w:val="Naslov 3 Znak"/>
    <w:basedOn w:val="Privzetapisavaodstavka"/>
    <w:link w:val="Naslov3"/>
    <w:uiPriority w:val="9"/>
    <w:semiHidden/>
    <w:rsid w:val="009C57C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279370">
      <w:bodyDiv w:val="1"/>
      <w:marLeft w:val="0"/>
      <w:marRight w:val="0"/>
      <w:marTop w:val="0"/>
      <w:marBottom w:val="0"/>
      <w:divBdr>
        <w:top w:val="none" w:sz="0" w:space="0" w:color="auto"/>
        <w:left w:val="none" w:sz="0" w:space="0" w:color="auto"/>
        <w:bottom w:val="none" w:sz="0" w:space="0" w:color="auto"/>
        <w:right w:val="none" w:sz="0" w:space="0" w:color="auto"/>
      </w:divBdr>
    </w:div>
    <w:div w:id="1027298180">
      <w:bodyDiv w:val="1"/>
      <w:marLeft w:val="0"/>
      <w:marRight w:val="0"/>
      <w:marTop w:val="0"/>
      <w:marBottom w:val="0"/>
      <w:divBdr>
        <w:top w:val="none" w:sz="0" w:space="0" w:color="auto"/>
        <w:left w:val="none" w:sz="0" w:space="0" w:color="auto"/>
        <w:bottom w:val="none" w:sz="0" w:space="0" w:color="auto"/>
        <w:right w:val="none" w:sz="0" w:space="0" w:color="auto"/>
      </w:divBdr>
    </w:div>
    <w:div w:id="1061946862">
      <w:bodyDiv w:val="1"/>
      <w:marLeft w:val="0"/>
      <w:marRight w:val="0"/>
      <w:marTop w:val="0"/>
      <w:marBottom w:val="0"/>
      <w:divBdr>
        <w:top w:val="none" w:sz="0" w:space="0" w:color="auto"/>
        <w:left w:val="none" w:sz="0" w:space="0" w:color="auto"/>
        <w:bottom w:val="none" w:sz="0" w:space="0" w:color="auto"/>
        <w:right w:val="none" w:sz="0" w:space="0" w:color="auto"/>
      </w:divBdr>
      <w:divsChild>
        <w:div w:id="1551385646">
          <w:marLeft w:val="0"/>
          <w:marRight w:val="0"/>
          <w:marTop w:val="0"/>
          <w:marBottom w:val="465"/>
          <w:divBdr>
            <w:top w:val="none" w:sz="0" w:space="0" w:color="auto"/>
            <w:left w:val="none" w:sz="0" w:space="0" w:color="auto"/>
            <w:bottom w:val="none" w:sz="0" w:space="0" w:color="auto"/>
            <w:right w:val="none" w:sz="0" w:space="0" w:color="auto"/>
          </w:divBdr>
        </w:div>
      </w:divsChild>
    </w:div>
    <w:div w:id="1782605517">
      <w:bodyDiv w:val="1"/>
      <w:marLeft w:val="0"/>
      <w:marRight w:val="0"/>
      <w:marTop w:val="0"/>
      <w:marBottom w:val="0"/>
      <w:divBdr>
        <w:top w:val="none" w:sz="0" w:space="0" w:color="auto"/>
        <w:left w:val="none" w:sz="0" w:space="0" w:color="auto"/>
        <w:bottom w:val="none" w:sz="0" w:space="0" w:color="auto"/>
        <w:right w:val="none" w:sz="0" w:space="0" w:color="auto"/>
      </w:divBdr>
    </w:div>
    <w:div w:id="180580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egor.senica@siol.ne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BBBFB-6CE1-41B9-8B6E-F398831A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6701</TotalTime>
  <Pages>7</Pages>
  <Words>2456</Words>
  <Characters>14002</Characters>
  <Application>Microsoft Office Word</Application>
  <DocSecurity>0</DocSecurity>
  <Lines>116</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Krušič</dc:creator>
  <cp:keywords/>
  <dc:description/>
  <cp:lastModifiedBy>Lucija Žumer</cp:lastModifiedBy>
  <cp:revision>11</cp:revision>
  <cp:lastPrinted>2019-01-18T10:57:00Z</cp:lastPrinted>
  <dcterms:created xsi:type="dcterms:W3CDTF">2019-11-06T10:24:00Z</dcterms:created>
  <dcterms:modified xsi:type="dcterms:W3CDTF">2019-11-12T13:42:00Z</dcterms:modified>
</cp:coreProperties>
</file>