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1742" w:rsidRPr="00E04915" w:rsidRDefault="003114F2">
      <w:pPr>
        <w:spacing w:after="200" w:line="276" w:lineRule="auto"/>
        <w:jc w:val="center"/>
        <w:rPr>
          <w:rFonts w:ascii="Calibri" w:eastAsia="Calibri" w:hAnsi="Calibri" w:cs="Calibri"/>
          <w:b/>
          <w:color w:val="000000"/>
          <w:sz w:val="96"/>
          <w:szCs w:val="96"/>
        </w:rPr>
      </w:pPr>
      <w:r w:rsidRPr="00E04915">
        <w:rPr>
          <w:rFonts w:ascii="Calibri" w:eastAsia="Calibri" w:hAnsi="Calibri" w:cs="Calibri"/>
          <w:b/>
          <w:color w:val="000000"/>
          <w:sz w:val="96"/>
          <w:szCs w:val="96"/>
        </w:rPr>
        <w:t>2</w:t>
      </w:r>
      <w:r w:rsidR="000B4492" w:rsidRPr="00E04915">
        <w:rPr>
          <w:rFonts w:ascii="Calibri" w:eastAsia="Calibri" w:hAnsi="Calibri" w:cs="Calibri"/>
          <w:b/>
          <w:color w:val="000000"/>
          <w:sz w:val="96"/>
          <w:szCs w:val="96"/>
        </w:rPr>
        <w:t>.BRASIL OPEN</w:t>
      </w:r>
    </w:p>
    <w:p w:rsidR="006B1742" w:rsidRPr="00E04915" w:rsidRDefault="000B4492">
      <w:pPr>
        <w:spacing w:after="200" w:line="276" w:lineRule="auto"/>
        <w:jc w:val="center"/>
        <w:rPr>
          <w:rFonts w:ascii="Calibri" w:eastAsia="Calibri" w:hAnsi="Calibri" w:cs="Calibri"/>
          <w:b/>
          <w:i/>
          <w:color w:val="000000"/>
          <w:sz w:val="32"/>
          <w:szCs w:val="32"/>
        </w:rPr>
      </w:pPr>
      <w:r w:rsidRPr="00E04915">
        <w:rPr>
          <w:rFonts w:ascii="Calibri" w:eastAsia="Calibri" w:hAnsi="Calibri" w:cs="Calibri"/>
          <w:b/>
          <w:i/>
          <w:color w:val="000000"/>
          <w:sz w:val="32"/>
          <w:szCs w:val="32"/>
        </w:rPr>
        <w:t>O</w:t>
      </w:r>
      <w:r w:rsidR="003114F2" w:rsidRPr="00E04915">
        <w:rPr>
          <w:rFonts w:ascii="Calibri" w:eastAsia="Calibri" w:hAnsi="Calibri" w:cs="Calibri"/>
          <w:b/>
          <w:i/>
          <w:color w:val="000000"/>
          <w:sz w:val="32"/>
          <w:szCs w:val="32"/>
        </w:rPr>
        <w:t>dprto prvenstvo za igralce do 12</w:t>
      </w:r>
      <w:r w:rsidRPr="00E04915">
        <w:rPr>
          <w:rFonts w:ascii="Calibri" w:eastAsia="Calibri" w:hAnsi="Calibri" w:cs="Calibri"/>
          <w:b/>
          <w:i/>
          <w:color w:val="000000"/>
          <w:sz w:val="32"/>
          <w:szCs w:val="32"/>
        </w:rPr>
        <w:t>. leta na brazilski način</w:t>
      </w:r>
    </w:p>
    <w:p w:rsidR="004B368C" w:rsidRPr="00E04915" w:rsidRDefault="004B368C">
      <w:pPr>
        <w:spacing w:after="200" w:line="276" w:lineRule="auto"/>
        <w:jc w:val="center"/>
        <w:rPr>
          <w:rFonts w:ascii="Calibri" w:eastAsia="Calibri" w:hAnsi="Calibri" w:cs="Calibri"/>
          <w:i/>
          <w:color w:val="00B050"/>
          <w:sz w:val="32"/>
          <w:szCs w:val="32"/>
        </w:rPr>
      </w:pPr>
      <w:r w:rsidRPr="00E04915">
        <w:rPr>
          <w:rFonts w:ascii="Calibri" w:eastAsia="Calibri" w:hAnsi="Calibri" w:cs="Calibri"/>
          <w:i/>
          <w:color w:val="00B050"/>
          <w:sz w:val="32"/>
          <w:szCs w:val="32"/>
        </w:rPr>
        <w:t>EDINSTVEN TENIŠKI DOGODEK ZA MLADE TENIŠKE IGRALCE/-KE, ORGANIZIRAN S STRANI USTANOVITELJICE LIGA TENIS 10 – BRUNA ASSEMANY (Rio de Janeiro)</w:t>
      </w:r>
    </w:p>
    <w:p w:rsidR="006B1742" w:rsidRDefault="000B4492">
      <w:pPr>
        <w:spacing w:after="200"/>
        <w:jc w:val="center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noProof/>
        </w:rPr>
        <w:drawing>
          <wp:inline distT="0" distB="0" distL="114300" distR="114300">
            <wp:extent cx="1819275" cy="1885950"/>
            <wp:effectExtent l="0" t="0" r="0" b="0"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1885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114300" distR="114300">
                <wp:extent cx="1831975" cy="1898650"/>
                <wp:effectExtent l="0" t="0" r="0" b="0"/>
                <wp:docPr id="6" name="Pravokotni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36363" y="2837025"/>
                          <a:ext cx="1819275" cy="1885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6B1742" w:rsidRDefault="006B1742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/>
                    </wps:wsp>
                  </a:graphicData>
                </a:graphic>
              </wp:inline>
            </w:drawing>
          </mc:Choice>
          <mc:Fallback>
            <w:pict>
              <v:rect id="Pravokotnik 6" o:spid="_x0000_s1026" style="width:144.25pt;height:149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" strokeweight="1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:rsidR="006B1742" w:rsidRDefault="006B1742">
                      <w:pPr>
                        <w:textDirection w:val="btL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114300" distR="114300">
            <wp:extent cx="2628900" cy="789940"/>
            <wp:effectExtent l="0" t="0" r="0" b="0"/>
            <wp:docPr id="3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7899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114300" distR="114300">
                <wp:extent cx="2641600" cy="802640"/>
                <wp:effectExtent l="0" t="0" r="0" b="0"/>
                <wp:docPr id="5" name="Pravokotni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31550" y="3385030"/>
                          <a:ext cx="2628900" cy="789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6B1742" w:rsidRDefault="006B1742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/>
                    </wps:wsp>
                  </a:graphicData>
                </a:graphic>
              </wp:inline>
            </w:drawing>
          </mc:Choice>
          <mc:Fallback>
            <w:pict>
              <v:rect id="Pravokotnik 5" o:spid="_x0000_s1027" style="width:208pt;height:63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" strokeweight="1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:rsidR="006B1742" w:rsidRDefault="006B1742">
                      <w:pPr>
                        <w:textDirection w:val="btL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rFonts w:ascii="Calibri" w:eastAsia="Calibri" w:hAnsi="Calibri" w:cs="Calibri"/>
          <w:color w:val="000000"/>
          <w:sz w:val="22"/>
          <w:szCs w:val="22"/>
        </w:rPr>
        <w:t>￼￼</w:t>
      </w:r>
    </w:p>
    <w:p w:rsidR="006B1742" w:rsidRDefault="000B4492">
      <w:pPr>
        <w:spacing w:after="200"/>
        <w:jc w:val="center"/>
        <w:rPr>
          <w:rFonts w:ascii="Calibri" w:eastAsia="Calibri" w:hAnsi="Calibri" w:cs="Calibri"/>
          <w:color w:val="000000"/>
          <w:sz w:val="32"/>
          <w:szCs w:val="32"/>
        </w:rPr>
      </w:pPr>
      <w:r>
        <w:rPr>
          <w:rFonts w:ascii="Calibri" w:eastAsia="Calibri" w:hAnsi="Calibri" w:cs="Calibri"/>
          <w:color w:val="000000"/>
          <w:sz w:val="32"/>
          <w:szCs w:val="32"/>
        </w:rPr>
        <w:t xml:space="preserve">V Teniški klub Krško prihaja </w:t>
      </w:r>
      <w:r w:rsidR="003114F2">
        <w:rPr>
          <w:rFonts w:ascii="Calibri" w:eastAsia="Calibri" w:hAnsi="Calibri" w:cs="Calibri"/>
          <w:color w:val="000000"/>
          <w:sz w:val="32"/>
          <w:szCs w:val="32"/>
        </w:rPr>
        <w:t xml:space="preserve">že drugič </w:t>
      </w:r>
      <w:r>
        <w:rPr>
          <w:rFonts w:ascii="Calibri" w:eastAsia="Calibri" w:hAnsi="Calibri" w:cs="Calibri"/>
          <w:color w:val="000000"/>
          <w:sz w:val="32"/>
          <w:szCs w:val="32"/>
        </w:rPr>
        <w:t xml:space="preserve">posebna gostja, brazilska teniška trenerka iz Rio de Janeira, ki je ustanoviteljica serije tekmovanj </w:t>
      </w:r>
      <w:r>
        <w:rPr>
          <w:rFonts w:ascii="Calibri" w:eastAsia="Calibri" w:hAnsi="Calibri" w:cs="Calibri"/>
          <w:b/>
          <w:color w:val="000000"/>
          <w:sz w:val="32"/>
          <w:szCs w:val="32"/>
        </w:rPr>
        <w:t>LIGA TENIS 10</w:t>
      </w:r>
      <w:r>
        <w:rPr>
          <w:rFonts w:ascii="Calibri" w:eastAsia="Calibri" w:hAnsi="Calibri" w:cs="Calibri"/>
          <w:color w:val="000000"/>
          <w:sz w:val="32"/>
          <w:szCs w:val="32"/>
        </w:rPr>
        <w:t xml:space="preserve">. Gre za dogodke, kjer igrajo otroci v posebnem sistemu ter doživijo vzdušje znamenitega </w:t>
      </w:r>
      <w:r>
        <w:rPr>
          <w:rFonts w:ascii="Calibri" w:eastAsia="Calibri" w:hAnsi="Calibri" w:cs="Calibri"/>
          <w:b/>
          <w:color w:val="000000"/>
          <w:sz w:val="32"/>
          <w:szCs w:val="32"/>
        </w:rPr>
        <w:t>BRASIL OPEN-A</w:t>
      </w:r>
      <w:r>
        <w:rPr>
          <w:rFonts w:ascii="Calibri" w:eastAsia="Calibri" w:hAnsi="Calibri" w:cs="Calibri"/>
          <w:color w:val="000000"/>
          <w:sz w:val="32"/>
          <w:szCs w:val="32"/>
        </w:rPr>
        <w:t>, profesionalnega teniškega turnirja, ki poteka v Riu de Janeiru.</w:t>
      </w:r>
    </w:p>
    <w:p w:rsidR="000B4492" w:rsidRPr="000B4492" w:rsidRDefault="000B4492">
      <w:pPr>
        <w:spacing w:after="200"/>
        <w:jc w:val="center"/>
        <w:rPr>
          <w:rFonts w:ascii="Calibri" w:eastAsia="Calibri" w:hAnsi="Calibri" w:cs="Calibri"/>
          <w:color w:val="FFC000"/>
          <w:sz w:val="56"/>
          <w:szCs w:val="56"/>
        </w:rPr>
      </w:pPr>
      <w:r w:rsidRPr="000B4492">
        <w:rPr>
          <w:rFonts w:ascii="Calibri" w:eastAsia="Calibri" w:hAnsi="Calibri" w:cs="Calibri"/>
          <w:color w:val="FFC000"/>
          <w:sz w:val="56"/>
          <w:szCs w:val="56"/>
        </w:rPr>
        <w:t>Sobota, 26.1.2019, pričetek ob 9.uri</w:t>
      </w:r>
    </w:p>
    <w:p w:rsidR="006B1742" w:rsidRDefault="006B1742">
      <w:pPr>
        <w:spacing w:after="200"/>
        <w:jc w:val="center"/>
        <w:rPr>
          <w:rFonts w:ascii="Calibri" w:eastAsia="Calibri" w:hAnsi="Calibri" w:cs="Calibri"/>
          <w:color w:val="000000"/>
          <w:sz w:val="32"/>
          <w:szCs w:val="32"/>
        </w:rPr>
      </w:pPr>
    </w:p>
    <w:p w:rsidR="006B1742" w:rsidRDefault="000B4492">
      <w:pPr>
        <w:spacing w:after="200"/>
        <w:jc w:val="center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noProof/>
        </w:rPr>
        <w:drawing>
          <wp:inline distT="0" distB="0" distL="114300" distR="114300">
            <wp:extent cx="1961515" cy="1313815"/>
            <wp:effectExtent l="0" t="0" r="0" b="0"/>
            <wp:docPr id="2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61515" cy="13138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114300" distR="114300">
                <wp:extent cx="1974215" cy="1326515"/>
                <wp:effectExtent l="0" t="0" r="0" b="0"/>
                <wp:docPr id="8" name="Pravokotni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65243" y="3123093"/>
                          <a:ext cx="1961515" cy="1313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6B1742" w:rsidRDefault="006B1742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/>
                    </wps:wsp>
                  </a:graphicData>
                </a:graphic>
              </wp:inline>
            </w:drawing>
          </mc:Choice>
          <mc:Fallback>
            <w:pict>
              <v:rect id="Pravokotnik 8" o:spid="_x0000_s1028" style="width:155.45pt;height:104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" strokeweight="1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:rsidR="006B1742" w:rsidRDefault="006B1742">
                      <w:pPr>
                        <w:textDirection w:val="btL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114300" distR="114300">
            <wp:extent cx="3180715" cy="1751965"/>
            <wp:effectExtent l="0" t="0" r="0" b="0"/>
            <wp:docPr id="4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80715" cy="17519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114300" distR="114300">
                <wp:extent cx="3193415" cy="1764665"/>
                <wp:effectExtent l="0" t="0" r="0" b="0"/>
                <wp:docPr id="7" name="Pravokotni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55643" y="2904018"/>
                          <a:ext cx="3180715" cy="1751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6B1742" w:rsidRDefault="006B1742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/>
                    </wps:wsp>
                  </a:graphicData>
                </a:graphic>
              </wp:inline>
            </w:drawing>
          </mc:Choice>
          <mc:Fallback>
            <w:pict>
              <v:rect id="Pravokotnik 7" o:spid="_x0000_s1029" style="width:251.45pt;height:138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" strokeweight="1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:rsidR="006B1742" w:rsidRDefault="006B1742">
                      <w:pPr>
                        <w:textDirection w:val="btL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rFonts w:ascii="Calibri" w:eastAsia="Calibri" w:hAnsi="Calibri" w:cs="Calibri"/>
          <w:color w:val="000000"/>
          <w:sz w:val="22"/>
          <w:szCs w:val="22"/>
        </w:rPr>
        <w:t>￼￼</w:t>
      </w:r>
    </w:p>
    <w:p w:rsidR="006B1742" w:rsidRDefault="006B1742">
      <w:pPr>
        <w:spacing w:after="200"/>
        <w:jc w:val="center"/>
        <w:rPr>
          <w:rFonts w:ascii="Calibri" w:eastAsia="Calibri" w:hAnsi="Calibri" w:cs="Calibri"/>
          <w:color w:val="000000"/>
          <w:sz w:val="22"/>
          <w:szCs w:val="22"/>
        </w:rPr>
      </w:pPr>
    </w:p>
    <w:p w:rsidR="003114F2" w:rsidRPr="000B4492" w:rsidRDefault="000B4492" w:rsidP="000B4492">
      <w:pPr>
        <w:spacing w:after="200"/>
        <w:jc w:val="center"/>
        <w:rPr>
          <w:rFonts w:ascii="Calibri" w:eastAsia="Calibri" w:hAnsi="Calibri" w:cs="Calibri"/>
          <w:b/>
          <w:color w:val="000000"/>
          <w:sz w:val="32"/>
          <w:szCs w:val="32"/>
        </w:rPr>
      </w:pPr>
      <w:r>
        <w:rPr>
          <w:rFonts w:ascii="Calibri" w:eastAsia="Calibri" w:hAnsi="Calibri" w:cs="Calibri"/>
          <w:color w:val="000000"/>
          <w:sz w:val="32"/>
          <w:szCs w:val="32"/>
        </w:rPr>
        <w:t>Tokrat bo tekmovanje potekalo v Teniškem klubu Krško, namenjeno pa je igr</w:t>
      </w:r>
      <w:r>
        <w:rPr>
          <w:rFonts w:ascii="Calibri" w:eastAsia="Calibri" w:hAnsi="Calibri" w:cs="Calibri"/>
          <w:color w:val="000000"/>
          <w:sz w:val="32"/>
          <w:szCs w:val="32"/>
        </w:rPr>
        <w:t xml:space="preserve">alcem iz širše regije. Brazilsko vzdušje bo pričarala </w:t>
      </w:r>
      <w:r>
        <w:rPr>
          <w:rFonts w:ascii="Calibri" w:eastAsia="Calibri" w:hAnsi="Calibri" w:cs="Calibri"/>
          <w:b/>
          <w:color w:val="000000"/>
          <w:sz w:val="32"/>
          <w:szCs w:val="32"/>
        </w:rPr>
        <w:t>TRADICIONALNA BRAZILSKA HRANA, BRAZILSKA GLASBA ter BRAZILSKE ŠPORTNE IGRE!</w:t>
      </w:r>
    </w:p>
    <w:p w:rsidR="00E04915" w:rsidRPr="000B4492" w:rsidRDefault="000B4492">
      <w:pPr>
        <w:spacing w:after="200"/>
        <w:jc w:val="center"/>
        <w:rPr>
          <w:rFonts w:ascii="Calibri" w:eastAsia="Calibri" w:hAnsi="Calibri" w:cs="Calibri"/>
          <w:color w:val="00B050"/>
          <w:sz w:val="32"/>
          <w:szCs w:val="32"/>
          <w:u w:val="single"/>
        </w:rPr>
      </w:pPr>
      <w:r w:rsidRPr="000B4492">
        <w:rPr>
          <w:rFonts w:ascii="Calibri" w:eastAsia="Calibri" w:hAnsi="Calibri" w:cs="Calibri"/>
          <w:color w:val="00B050"/>
          <w:sz w:val="32"/>
          <w:szCs w:val="32"/>
          <w:u w:val="single"/>
        </w:rPr>
        <w:t xml:space="preserve">KATEGORIJE: </w:t>
      </w:r>
    </w:p>
    <w:p w:rsidR="006B1742" w:rsidRPr="000B4492" w:rsidRDefault="00E04915">
      <w:pPr>
        <w:spacing w:after="200"/>
        <w:jc w:val="center"/>
        <w:rPr>
          <w:rFonts w:ascii="Calibri" w:eastAsia="Calibri" w:hAnsi="Calibri" w:cs="Calibri"/>
          <w:b/>
          <w:color w:val="000000"/>
          <w:sz w:val="32"/>
          <w:szCs w:val="32"/>
        </w:rPr>
      </w:pPr>
      <w:r w:rsidRPr="000B4492">
        <w:rPr>
          <w:rFonts w:ascii="Calibri" w:eastAsia="Calibri" w:hAnsi="Calibri" w:cs="Calibri"/>
          <w:b/>
          <w:color w:val="000000"/>
          <w:sz w:val="32"/>
          <w:szCs w:val="32"/>
        </w:rPr>
        <w:t>M</w:t>
      </w:r>
      <w:r w:rsidR="000B4492" w:rsidRPr="000B4492">
        <w:rPr>
          <w:rFonts w:ascii="Calibri" w:eastAsia="Calibri" w:hAnsi="Calibri" w:cs="Calibri"/>
          <w:b/>
          <w:color w:val="000000"/>
          <w:sz w:val="32"/>
          <w:szCs w:val="32"/>
        </w:rPr>
        <w:t xml:space="preserve">ini tenis, </w:t>
      </w:r>
      <w:proofErr w:type="spellStart"/>
      <w:r w:rsidR="000B4492" w:rsidRPr="000B4492">
        <w:rPr>
          <w:rFonts w:ascii="Calibri" w:eastAsia="Calibri" w:hAnsi="Calibri" w:cs="Calibri"/>
          <w:b/>
          <w:color w:val="000000"/>
          <w:sz w:val="32"/>
          <w:szCs w:val="32"/>
        </w:rPr>
        <w:t>midi</w:t>
      </w:r>
      <w:proofErr w:type="spellEnd"/>
      <w:r w:rsidR="000B4492" w:rsidRPr="000B4492">
        <w:rPr>
          <w:rFonts w:ascii="Calibri" w:eastAsia="Calibri" w:hAnsi="Calibri" w:cs="Calibri"/>
          <w:b/>
          <w:color w:val="000000"/>
          <w:sz w:val="32"/>
          <w:szCs w:val="32"/>
        </w:rPr>
        <w:t xml:space="preserve"> tenis, tenis z zeleno žogo in tenis </w:t>
      </w:r>
      <w:r w:rsidR="003114F2" w:rsidRPr="000B4492">
        <w:rPr>
          <w:rFonts w:ascii="Calibri" w:eastAsia="Calibri" w:hAnsi="Calibri" w:cs="Calibri"/>
          <w:b/>
          <w:color w:val="000000"/>
          <w:sz w:val="32"/>
          <w:szCs w:val="32"/>
        </w:rPr>
        <w:t>do 12 let</w:t>
      </w:r>
    </w:p>
    <w:p w:rsidR="006B1742" w:rsidRPr="000B4492" w:rsidRDefault="000B4492">
      <w:pPr>
        <w:spacing w:after="200"/>
        <w:jc w:val="center"/>
        <w:rPr>
          <w:rFonts w:ascii="Calibri" w:eastAsia="Calibri" w:hAnsi="Calibri" w:cs="Calibri"/>
          <w:color w:val="00B050"/>
          <w:sz w:val="32"/>
          <w:szCs w:val="32"/>
          <w:u w:val="single"/>
        </w:rPr>
      </w:pPr>
      <w:r w:rsidRPr="000B4492">
        <w:rPr>
          <w:rFonts w:ascii="Calibri" w:eastAsia="Calibri" w:hAnsi="Calibri" w:cs="Calibri"/>
          <w:color w:val="00B050"/>
          <w:sz w:val="32"/>
          <w:szCs w:val="32"/>
          <w:u w:val="single"/>
        </w:rPr>
        <w:t xml:space="preserve">SISTEM TEKMOVANJA: </w:t>
      </w:r>
    </w:p>
    <w:p w:rsidR="006B1742" w:rsidRPr="000B4492" w:rsidRDefault="000B4492">
      <w:pPr>
        <w:spacing w:after="200"/>
        <w:jc w:val="center"/>
        <w:rPr>
          <w:rFonts w:ascii="Calibri" w:eastAsia="Calibri" w:hAnsi="Calibri" w:cs="Calibri"/>
          <w:b/>
          <w:sz w:val="32"/>
          <w:szCs w:val="32"/>
        </w:rPr>
      </w:pPr>
      <w:r w:rsidRPr="000B4492">
        <w:rPr>
          <w:rFonts w:ascii="Calibri" w:eastAsia="Calibri" w:hAnsi="Calibri" w:cs="Calibri"/>
          <w:b/>
          <w:sz w:val="32"/>
          <w:szCs w:val="32"/>
        </w:rPr>
        <w:t>Začetniki in starejši začetniki:</w:t>
      </w:r>
    </w:p>
    <w:p w:rsidR="006B1742" w:rsidRDefault="006B1742">
      <w:pPr>
        <w:spacing w:after="200"/>
        <w:jc w:val="center"/>
        <w:rPr>
          <w:rFonts w:ascii="Calibri" w:eastAsia="Calibri" w:hAnsi="Calibri" w:cs="Calibri"/>
          <w:sz w:val="32"/>
          <w:szCs w:val="32"/>
        </w:rPr>
      </w:pPr>
    </w:p>
    <w:p w:rsidR="006B1742" w:rsidRDefault="000B4492">
      <w:pPr>
        <w:spacing w:after="200"/>
        <w:jc w:val="center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sz w:val="32"/>
          <w:szCs w:val="32"/>
        </w:rPr>
        <w:t xml:space="preserve">•5-6 let (rdeča žoga) - s servisom prične igralec, ki dobi 1.točko - </w:t>
      </w:r>
      <w:proofErr w:type="spellStart"/>
      <w:r>
        <w:rPr>
          <w:rFonts w:ascii="Calibri" w:eastAsia="Calibri" w:hAnsi="Calibri" w:cs="Calibri"/>
          <w:sz w:val="32"/>
          <w:szCs w:val="32"/>
        </w:rPr>
        <w:t>tie</w:t>
      </w:r>
      <w:proofErr w:type="spellEnd"/>
      <w:r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>
        <w:rPr>
          <w:rFonts w:ascii="Calibri" w:eastAsia="Calibri" w:hAnsi="Calibri" w:cs="Calibri"/>
          <w:sz w:val="32"/>
          <w:szCs w:val="32"/>
        </w:rPr>
        <w:t>break</w:t>
      </w:r>
      <w:proofErr w:type="spellEnd"/>
      <w:r>
        <w:rPr>
          <w:rFonts w:ascii="Calibri" w:eastAsia="Calibri" w:hAnsi="Calibri" w:cs="Calibri"/>
          <w:sz w:val="32"/>
          <w:szCs w:val="32"/>
        </w:rPr>
        <w:t xml:space="preserve"> sistem do 10 točk, na 2 dobljena seta  - odločilni set se odigra do 7 </w:t>
      </w:r>
    </w:p>
    <w:p w:rsidR="006B1742" w:rsidRDefault="006B1742">
      <w:pPr>
        <w:spacing w:after="200"/>
        <w:jc w:val="center"/>
        <w:rPr>
          <w:rFonts w:ascii="Calibri" w:eastAsia="Calibri" w:hAnsi="Calibri" w:cs="Calibri"/>
          <w:sz w:val="32"/>
          <w:szCs w:val="32"/>
        </w:rPr>
      </w:pPr>
    </w:p>
    <w:p w:rsidR="006B1742" w:rsidRDefault="000B4492">
      <w:pPr>
        <w:spacing w:after="200"/>
        <w:jc w:val="center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sz w:val="32"/>
          <w:szCs w:val="32"/>
        </w:rPr>
        <w:t xml:space="preserve">•7-8 let (ali starejši začetniki, rdeča žoga) - </w:t>
      </w:r>
      <w:proofErr w:type="spellStart"/>
      <w:r>
        <w:rPr>
          <w:rFonts w:ascii="Calibri" w:eastAsia="Calibri" w:hAnsi="Calibri" w:cs="Calibri"/>
          <w:sz w:val="32"/>
          <w:szCs w:val="32"/>
        </w:rPr>
        <w:t>tie</w:t>
      </w:r>
      <w:proofErr w:type="spellEnd"/>
      <w:r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>
        <w:rPr>
          <w:rFonts w:ascii="Calibri" w:eastAsia="Calibri" w:hAnsi="Calibri" w:cs="Calibri"/>
          <w:sz w:val="32"/>
          <w:szCs w:val="32"/>
        </w:rPr>
        <w:t>break</w:t>
      </w:r>
      <w:proofErr w:type="spellEnd"/>
      <w:r>
        <w:rPr>
          <w:rFonts w:ascii="Calibri" w:eastAsia="Calibri" w:hAnsi="Calibri" w:cs="Calibri"/>
          <w:sz w:val="32"/>
          <w:szCs w:val="32"/>
        </w:rPr>
        <w:t xml:space="preserve"> sistem do 10 </w:t>
      </w:r>
      <w:r>
        <w:rPr>
          <w:rFonts w:ascii="Calibri" w:eastAsia="Calibri" w:hAnsi="Calibri" w:cs="Calibri"/>
          <w:sz w:val="32"/>
          <w:szCs w:val="32"/>
        </w:rPr>
        <w:t xml:space="preserve">točk, na 2 dobljena seta  - odločilni set se odigra do 10 </w:t>
      </w:r>
    </w:p>
    <w:p w:rsidR="00E04915" w:rsidRPr="000B4492" w:rsidRDefault="00E04915">
      <w:pPr>
        <w:spacing w:after="200"/>
        <w:jc w:val="center"/>
        <w:rPr>
          <w:rFonts w:ascii="Calibri" w:eastAsia="Calibri" w:hAnsi="Calibri" w:cs="Calibri"/>
          <w:b/>
          <w:sz w:val="32"/>
          <w:szCs w:val="32"/>
        </w:rPr>
      </w:pPr>
      <w:r w:rsidRPr="000B4492">
        <w:rPr>
          <w:rFonts w:ascii="Calibri" w:eastAsia="Calibri" w:hAnsi="Calibri" w:cs="Calibri"/>
          <w:b/>
          <w:sz w:val="32"/>
          <w:szCs w:val="32"/>
        </w:rPr>
        <w:t>Oranžna in zelena žoga:</w:t>
      </w:r>
    </w:p>
    <w:p w:rsidR="006B1742" w:rsidRDefault="006B1742">
      <w:pPr>
        <w:spacing w:after="200"/>
        <w:rPr>
          <w:rFonts w:ascii="Calibri" w:eastAsia="Calibri" w:hAnsi="Calibri" w:cs="Calibri"/>
          <w:sz w:val="32"/>
          <w:szCs w:val="32"/>
        </w:rPr>
      </w:pPr>
    </w:p>
    <w:p w:rsidR="006B1742" w:rsidRDefault="00E04915">
      <w:pPr>
        <w:spacing w:after="200"/>
        <w:jc w:val="center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sz w:val="32"/>
          <w:szCs w:val="32"/>
        </w:rPr>
        <w:t>Igra se</w:t>
      </w:r>
      <w:r w:rsidR="000B4492">
        <w:rPr>
          <w:rFonts w:ascii="Calibri" w:eastAsia="Calibri" w:hAnsi="Calibri" w:cs="Calibri"/>
          <w:sz w:val="32"/>
          <w:szCs w:val="32"/>
        </w:rPr>
        <w:t xml:space="preserve"> teniški set do 4 (pravilo no ad) - pri rezultatu 3:3 se igra </w:t>
      </w:r>
      <w:proofErr w:type="spellStart"/>
      <w:r w:rsidR="000B4492">
        <w:rPr>
          <w:rFonts w:ascii="Calibri" w:eastAsia="Calibri" w:hAnsi="Calibri" w:cs="Calibri"/>
          <w:sz w:val="32"/>
          <w:szCs w:val="32"/>
        </w:rPr>
        <w:t>tiebreak</w:t>
      </w:r>
      <w:proofErr w:type="spellEnd"/>
      <w:r w:rsidR="000B4492">
        <w:rPr>
          <w:rFonts w:ascii="Calibri" w:eastAsia="Calibri" w:hAnsi="Calibri" w:cs="Calibri"/>
          <w:sz w:val="32"/>
          <w:szCs w:val="32"/>
        </w:rPr>
        <w:t xml:space="preserve"> do 7 </w:t>
      </w:r>
    </w:p>
    <w:p w:rsidR="006B1742" w:rsidRDefault="000B4492" w:rsidP="003114F2">
      <w:pPr>
        <w:spacing w:after="200"/>
        <w:jc w:val="center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sz w:val="32"/>
          <w:szCs w:val="32"/>
        </w:rPr>
        <w:t>• 7-8 let - oranžna žoga</w:t>
      </w:r>
    </w:p>
    <w:p w:rsidR="003114F2" w:rsidRDefault="003114F2" w:rsidP="003114F2">
      <w:pPr>
        <w:spacing w:after="200"/>
        <w:jc w:val="center"/>
        <w:rPr>
          <w:rFonts w:ascii="Calibri" w:eastAsia="Calibri" w:hAnsi="Calibri" w:cs="Calibri"/>
          <w:sz w:val="32"/>
          <w:szCs w:val="32"/>
        </w:rPr>
      </w:pPr>
    </w:p>
    <w:p w:rsidR="006B1742" w:rsidRDefault="000B4492">
      <w:pPr>
        <w:numPr>
          <w:ilvl w:val="0"/>
          <w:numId w:val="1"/>
        </w:numPr>
        <w:spacing w:after="200"/>
        <w:contextualSpacing/>
        <w:jc w:val="center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sz w:val="32"/>
          <w:szCs w:val="32"/>
        </w:rPr>
        <w:t>9 let - oranžna žoga</w:t>
      </w:r>
    </w:p>
    <w:p w:rsidR="006B1742" w:rsidRDefault="006B1742">
      <w:pPr>
        <w:spacing w:after="200"/>
        <w:jc w:val="center"/>
        <w:rPr>
          <w:rFonts w:ascii="Calibri" w:eastAsia="Calibri" w:hAnsi="Calibri" w:cs="Calibri"/>
          <w:sz w:val="32"/>
          <w:szCs w:val="32"/>
        </w:rPr>
      </w:pPr>
    </w:p>
    <w:p w:rsidR="006B1742" w:rsidRDefault="000B4492">
      <w:pPr>
        <w:spacing w:after="200"/>
        <w:jc w:val="center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sz w:val="32"/>
          <w:szCs w:val="32"/>
        </w:rPr>
        <w:t>• 9-10 let (starejši začetniki) - oranžna žoga</w:t>
      </w:r>
    </w:p>
    <w:p w:rsidR="006B1742" w:rsidRDefault="006B1742">
      <w:pPr>
        <w:spacing w:after="200"/>
        <w:rPr>
          <w:rFonts w:ascii="Calibri" w:eastAsia="Calibri" w:hAnsi="Calibri" w:cs="Calibri"/>
          <w:sz w:val="32"/>
          <w:szCs w:val="32"/>
        </w:rPr>
      </w:pPr>
    </w:p>
    <w:p w:rsidR="006B1742" w:rsidRDefault="000B4492">
      <w:pPr>
        <w:spacing w:after="200"/>
        <w:jc w:val="center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sz w:val="32"/>
          <w:szCs w:val="32"/>
        </w:rPr>
        <w:t xml:space="preserve">• 10 let -zelena žoga </w:t>
      </w:r>
    </w:p>
    <w:p w:rsidR="006B1742" w:rsidRDefault="006B1742">
      <w:pPr>
        <w:spacing w:after="200"/>
        <w:jc w:val="center"/>
        <w:rPr>
          <w:rFonts w:ascii="Calibri" w:eastAsia="Calibri" w:hAnsi="Calibri" w:cs="Calibri"/>
          <w:sz w:val="32"/>
          <w:szCs w:val="32"/>
        </w:rPr>
      </w:pPr>
    </w:p>
    <w:p w:rsidR="006B1742" w:rsidRDefault="000B4492" w:rsidP="000B4492">
      <w:pPr>
        <w:spacing w:after="200"/>
        <w:jc w:val="center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sz w:val="32"/>
          <w:szCs w:val="32"/>
        </w:rPr>
        <w:t xml:space="preserve">• 10 -11 </w:t>
      </w:r>
      <w:r w:rsidRPr="000B4492">
        <w:rPr>
          <w:rFonts w:ascii="Calibri" w:eastAsia="Calibri" w:hAnsi="Calibri" w:cs="Calibri"/>
          <w:sz w:val="32"/>
          <w:szCs w:val="32"/>
        </w:rPr>
        <w:t xml:space="preserve">(starejši začetniki) </w:t>
      </w:r>
      <w:r>
        <w:rPr>
          <w:rFonts w:ascii="Calibri" w:eastAsia="Calibri" w:hAnsi="Calibri" w:cs="Calibri"/>
          <w:sz w:val="32"/>
          <w:szCs w:val="32"/>
        </w:rPr>
        <w:t xml:space="preserve"> - </w:t>
      </w:r>
      <w:r w:rsidRPr="000B4492">
        <w:rPr>
          <w:rFonts w:ascii="Calibri" w:eastAsia="Calibri" w:hAnsi="Calibri" w:cs="Calibri"/>
          <w:sz w:val="32"/>
          <w:szCs w:val="32"/>
        </w:rPr>
        <w:t>zelena žoga</w:t>
      </w:r>
    </w:p>
    <w:p w:rsidR="000B4492" w:rsidRPr="000B4492" w:rsidRDefault="000B4492">
      <w:pPr>
        <w:spacing w:after="200"/>
        <w:jc w:val="center"/>
        <w:rPr>
          <w:rFonts w:ascii="Calibri" w:eastAsia="Calibri" w:hAnsi="Calibri" w:cs="Calibri"/>
          <w:b/>
          <w:sz w:val="32"/>
          <w:szCs w:val="32"/>
        </w:rPr>
      </w:pPr>
      <w:r w:rsidRPr="000B4492">
        <w:rPr>
          <w:rFonts w:ascii="Calibri" w:eastAsia="Calibri" w:hAnsi="Calibri" w:cs="Calibri"/>
          <w:b/>
          <w:sz w:val="32"/>
          <w:szCs w:val="32"/>
        </w:rPr>
        <w:t>Tenis do 12 let:</w:t>
      </w:r>
    </w:p>
    <w:p w:rsidR="000B4492" w:rsidRDefault="000B4492" w:rsidP="000B4492">
      <w:pPr>
        <w:spacing w:after="200"/>
        <w:jc w:val="center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sz w:val="32"/>
          <w:szCs w:val="32"/>
        </w:rPr>
        <w:t>Igra se teniški set do 6</w:t>
      </w:r>
      <w:r w:rsidRPr="000B4492">
        <w:rPr>
          <w:rFonts w:ascii="Calibri" w:eastAsia="Calibri" w:hAnsi="Calibri" w:cs="Calibri"/>
          <w:sz w:val="32"/>
          <w:szCs w:val="32"/>
        </w:rPr>
        <w:t xml:space="preserve"> (</w:t>
      </w:r>
      <w:r>
        <w:rPr>
          <w:rFonts w:ascii="Calibri" w:eastAsia="Calibri" w:hAnsi="Calibri" w:cs="Calibri"/>
          <w:sz w:val="32"/>
          <w:szCs w:val="32"/>
        </w:rPr>
        <w:t>pravilo no ad) - pri rezultatu 6:6</w:t>
      </w:r>
      <w:r w:rsidRPr="000B4492">
        <w:rPr>
          <w:rFonts w:ascii="Calibri" w:eastAsia="Calibri" w:hAnsi="Calibri" w:cs="Calibri"/>
          <w:sz w:val="32"/>
          <w:szCs w:val="32"/>
        </w:rPr>
        <w:t xml:space="preserve"> se igra </w:t>
      </w:r>
      <w:proofErr w:type="spellStart"/>
      <w:r w:rsidRPr="000B4492">
        <w:rPr>
          <w:rFonts w:ascii="Calibri" w:eastAsia="Calibri" w:hAnsi="Calibri" w:cs="Calibri"/>
          <w:sz w:val="32"/>
          <w:szCs w:val="32"/>
        </w:rPr>
        <w:t>tiebreak</w:t>
      </w:r>
      <w:proofErr w:type="spellEnd"/>
      <w:r w:rsidRPr="000B4492">
        <w:rPr>
          <w:rFonts w:ascii="Calibri" w:eastAsia="Calibri" w:hAnsi="Calibri" w:cs="Calibri"/>
          <w:sz w:val="32"/>
          <w:szCs w:val="32"/>
        </w:rPr>
        <w:t xml:space="preserve"> do 7</w:t>
      </w:r>
    </w:p>
    <w:p w:rsidR="000B4492" w:rsidRDefault="000B4492" w:rsidP="000B4492">
      <w:pPr>
        <w:spacing w:after="200"/>
        <w:jc w:val="center"/>
        <w:rPr>
          <w:rFonts w:ascii="Calibri" w:eastAsia="Calibri" w:hAnsi="Calibri" w:cs="Calibri"/>
          <w:sz w:val="32"/>
          <w:szCs w:val="32"/>
        </w:rPr>
      </w:pPr>
    </w:p>
    <w:p w:rsidR="000B4492" w:rsidRPr="000B4492" w:rsidRDefault="000B4492" w:rsidP="000B4492">
      <w:pPr>
        <w:spacing w:after="200"/>
        <w:jc w:val="center"/>
        <w:rPr>
          <w:rFonts w:ascii="Calibri" w:eastAsia="Calibri" w:hAnsi="Calibri" w:cs="Calibri"/>
          <w:sz w:val="32"/>
          <w:szCs w:val="32"/>
        </w:rPr>
      </w:pPr>
    </w:p>
    <w:p w:rsidR="006B1742" w:rsidRDefault="000B4492">
      <w:pPr>
        <w:spacing w:after="200"/>
        <w:jc w:val="center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sz w:val="32"/>
          <w:szCs w:val="32"/>
        </w:rPr>
        <w:lastRenderedPageBreak/>
        <w:t>- vsak igralec igra najmanj 2. tekmi</w:t>
      </w:r>
    </w:p>
    <w:p w:rsidR="006B1742" w:rsidRDefault="000B4492">
      <w:pPr>
        <w:spacing w:after="200"/>
        <w:jc w:val="center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sz w:val="32"/>
          <w:szCs w:val="32"/>
        </w:rPr>
        <w:t>- turnir se prične in konča na isti dan</w:t>
      </w:r>
    </w:p>
    <w:p w:rsidR="006B1742" w:rsidRDefault="006B1742">
      <w:pPr>
        <w:spacing w:after="200"/>
        <w:jc w:val="center"/>
        <w:rPr>
          <w:rFonts w:ascii="Calibri" w:eastAsia="Calibri" w:hAnsi="Calibri" w:cs="Calibri"/>
          <w:sz w:val="32"/>
          <w:szCs w:val="32"/>
        </w:rPr>
      </w:pPr>
    </w:p>
    <w:p w:rsidR="006B1742" w:rsidRDefault="000B4492">
      <w:pPr>
        <w:spacing w:after="200"/>
        <w:jc w:val="center"/>
        <w:rPr>
          <w:rFonts w:ascii="Calibri" w:eastAsia="Calibri" w:hAnsi="Calibri" w:cs="Calibri"/>
          <w:color w:val="000000"/>
          <w:sz w:val="32"/>
          <w:szCs w:val="32"/>
        </w:rPr>
      </w:pPr>
      <w:r w:rsidRPr="000B4492">
        <w:rPr>
          <w:rFonts w:ascii="Calibri" w:eastAsia="Calibri" w:hAnsi="Calibri" w:cs="Calibri"/>
          <w:color w:val="00B050"/>
          <w:sz w:val="32"/>
          <w:szCs w:val="32"/>
          <w:u w:val="single"/>
        </w:rPr>
        <w:t xml:space="preserve">PRIJAVE: </w:t>
      </w:r>
      <w:r w:rsidR="003114F2">
        <w:rPr>
          <w:rFonts w:ascii="Calibri" w:eastAsia="Calibri" w:hAnsi="Calibri" w:cs="Calibri"/>
          <w:color w:val="000000"/>
          <w:sz w:val="32"/>
          <w:szCs w:val="32"/>
        </w:rPr>
        <w:t>do petka, 25.1.</w:t>
      </w:r>
      <w:r>
        <w:rPr>
          <w:rFonts w:ascii="Calibri" w:eastAsia="Calibri" w:hAnsi="Calibri" w:cs="Calibri"/>
          <w:color w:val="000000"/>
          <w:sz w:val="32"/>
          <w:szCs w:val="32"/>
        </w:rPr>
        <w:t>2019</w:t>
      </w:r>
      <w:r w:rsidR="003114F2">
        <w:rPr>
          <w:rFonts w:ascii="Calibri" w:eastAsia="Calibri" w:hAnsi="Calibri" w:cs="Calibri"/>
          <w:color w:val="000000"/>
          <w:sz w:val="32"/>
          <w:szCs w:val="32"/>
        </w:rPr>
        <w:t>, do 15</w:t>
      </w:r>
      <w:r>
        <w:rPr>
          <w:rFonts w:ascii="Calibri" w:eastAsia="Calibri" w:hAnsi="Calibri" w:cs="Calibri"/>
          <w:color w:val="000000"/>
          <w:sz w:val="32"/>
          <w:szCs w:val="32"/>
        </w:rPr>
        <w:t>.ure,</w:t>
      </w:r>
      <w:r>
        <w:rPr>
          <w:rFonts w:ascii="Calibri" w:eastAsia="Calibri" w:hAnsi="Calibri" w:cs="Calibri"/>
          <w:color w:val="000000"/>
          <w:sz w:val="32"/>
          <w:szCs w:val="32"/>
        </w:rPr>
        <w:t xml:space="preserve"> na e</w:t>
      </w:r>
      <w:r>
        <w:rPr>
          <w:rFonts w:ascii="Calibri" w:eastAsia="Calibri" w:hAnsi="Calibri" w:cs="Calibri"/>
          <w:color w:val="000000"/>
          <w:sz w:val="32"/>
          <w:szCs w:val="32"/>
        </w:rPr>
        <w:t>-mail: info@gregor-ficko.si</w:t>
      </w:r>
    </w:p>
    <w:p w:rsidR="006B1742" w:rsidRDefault="000B4492">
      <w:pPr>
        <w:spacing w:after="200"/>
        <w:jc w:val="center"/>
        <w:rPr>
          <w:rFonts w:ascii="Calibri" w:eastAsia="Calibri" w:hAnsi="Calibri" w:cs="Calibri"/>
          <w:color w:val="000000"/>
          <w:sz w:val="32"/>
          <w:szCs w:val="32"/>
        </w:rPr>
      </w:pPr>
      <w:r w:rsidRPr="000B4492">
        <w:rPr>
          <w:rFonts w:ascii="Calibri" w:eastAsia="Calibri" w:hAnsi="Calibri" w:cs="Calibri"/>
          <w:color w:val="00B050"/>
          <w:sz w:val="32"/>
          <w:szCs w:val="32"/>
          <w:u w:val="single"/>
        </w:rPr>
        <w:t xml:space="preserve">PRIJAVNINA: </w:t>
      </w:r>
      <w:r>
        <w:rPr>
          <w:rFonts w:ascii="Calibri" w:eastAsia="Calibri" w:hAnsi="Calibri" w:cs="Calibri"/>
          <w:color w:val="000000"/>
          <w:sz w:val="32"/>
          <w:szCs w:val="32"/>
        </w:rPr>
        <w:t>15eur, nastop v dveh kategorijah 18eur</w:t>
      </w:r>
    </w:p>
    <w:p w:rsidR="00E04915" w:rsidRDefault="00E04915" w:rsidP="00E04915">
      <w:pPr>
        <w:pStyle w:val="Odstavekseznama"/>
        <w:numPr>
          <w:ilvl w:val="0"/>
          <w:numId w:val="2"/>
        </w:numPr>
        <w:spacing w:after="200"/>
        <w:jc w:val="center"/>
        <w:rPr>
          <w:rFonts w:ascii="Calibri" w:eastAsia="Calibri" w:hAnsi="Calibri" w:cs="Calibri"/>
          <w:color w:val="000000"/>
          <w:sz w:val="32"/>
          <w:szCs w:val="32"/>
        </w:rPr>
      </w:pPr>
      <w:proofErr w:type="spellStart"/>
      <w:r>
        <w:rPr>
          <w:rFonts w:ascii="Calibri" w:eastAsia="Calibri" w:hAnsi="Calibri" w:cs="Calibri"/>
          <w:color w:val="000000"/>
          <w:sz w:val="32"/>
          <w:szCs w:val="32"/>
        </w:rPr>
        <w:t>Hrana+pijača</w:t>
      </w:r>
      <w:proofErr w:type="spellEnd"/>
      <w:r>
        <w:rPr>
          <w:rFonts w:ascii="Calibri" w:eastAsia="Calibri" w:hAnsi="Calibri" w:cs="Calibri"/>
          <w:color w:val="000000"/>
          <w:sz w:val="32"/>
          <w:szCs w:val="32"/>
        </w:rPr>
        <w:t xml:space="preserve"> za igralce,</w:t>
      </w:r>
    </w:p>
    <w:p w:rsidR="00E04915" w:rsidRDefault="00E04915" w:rsidP="00E04915">
      <w:pPr>
        <w:pStyle w:val="Odstavekseznama"/>
        <w:numPr>
          <w:ilvl w:val="0"/>
          <w:numId w:val="2"/>
        </w:numPr>
        <w:spacing w:after="200"/>
        <w:jc w:val="center"/>
        <w:rPr>
          <w:rFonts w:ascii="Calibri" w:eastAsia="Calibri" w:hAnsi="Calibri" w:cs="Calibri"/>
          <w:color w:val="000000"/>
          <w:sz w:val="32"/>
          <w:szCs w:val="32"/>
        </w:rPr>
      </w:pPr>
      <w:r>
        <w:rPr>
          <w:rFonts w:ascii="Calibri" w:eastAsia="Calibri" w:hAnsi="Calibri" w:cs="Calibri"/>
          <w:color w:val="000000"/>
          <w:sz w:val="32"/>
          <w:szCs w:val="32"/>
        </w:rPr>
        <w:t>Ekskluzivne nagrade ter presenečenje (iz Brazilije),</w:t>
      </w:r>
    </w:p>
    <w:p w:rsidR="00E04915" w:rsidRPr="00E04915" w:rsidRDefault="00E04915" w:rsidP="00E04915">
      <w:pPr>
        <w:pStyle w:val="Odstavekseznama"/>
        <w:numPr>
          <w:ilvl w:val="0"/>
          <w:numId w:val="2"/>
        </w:numPr>
        <w:spacing w:after="200"/>
        <w:jc w:val="center"/>
        <w:rPr>
          <w:rFonts w:ascii="Calibri" w:eastAsia="Calibri" w:hAnsi="Calibri" w:cs="Calibri"/>
          <w:color w:val="000000"/>
          <w:sz w:val="32"/>
          <w:szCs w:val="32"/>
        </w:rPr>
      </w:pPr>
      <w:r>
        <w:rPr>
          <w:rFonts w:ascii="Calibri" w:eastAsia="Calibri" w:hAnsi="Calibri" w:cs="Calibri"/>
          <w:color w:val="000000"/>
          <w:sz w:val="32"/>
          <w:szCs w:val="32"/>
        </w:rPr>
        <w:t>Brošura z nasveti za starše in igralce</w:t>
      </w:r>
    </w:p>
    <w:p w:rsidR="006B1742" w:rsidRDefault="000B4492">
      <w:pPr>
        <w:spacing w:after="200"/>
        <w:jc w:val="center"/>
        <w:rPr>
          <w:rFonts w:ascii="Calibri" w:eastAsia="Calibri" w:hAnsi="Calibri" w:cs="Calibri"/>
          <w:color w:val="000000"/>
          <w:sz w:val="32"/>
          <w:szCs w:val="32"/>
        </w:rPr>
      </w:pPr>
      <w:r w:rsidRPr="000B4492">
        <w:rPr>
          <w:rFonts w:ascii="Calibri" w:eastAsia="Calibri" w:hAnsi="Calibri" w:cs="Calibri"/>
          <w:color w:val="00B050"/>
          <w:sz w:val="32"/>
          <w:szCs w:val="32"/>
          <w:u w:val="single"/>
        </w:rPr>
        <w:t>I</w:t>
      </w:r>
      <w:r w:rsidRPr="000B4492">
        <w:rPr>
          <w:rFonts w:ascii="Calibri" w:eastAsia="Calibri" w:hAnsi="Calibri" w:cs="Calibri"/>
          <w:color w:val="00B050"/>
          <w:sz w:val="32"/>
          <w:szCs w:val="32"/>
          <w:u w:val="single"/>
        </w:rPr>
        <w:t>NFO:</w:t>
      </w:r>
      <w:r>
        <w:rPr>
          <w:rFonts w:ascii="Calibri" w:eastAsia="Calibri" w:hAnsi="Calibri" w:cs="Calibri"/>
          <w:color w:val="000000"/>
          <w:sz w:val="32"/>
          <w:szCs w:val="32"/>
          <w:u w:val="single"/>
        </w:rPr>
        <w:t xml:space="preserve"> </w:t>
      </w:r>
      <w:r>
        <w:rPr>
          <w:rFonts w:ascii="Calibri" w:eastAsia="Calibri" w:hAnsi="Calibri" w:cs="Calibri"/>
          <w:color w:val="000000"/>
          <w:sz w:val="32"/>
          <w:szCs w:val="32"/>
        </w:rPr>
        <w:t>040/453-625 (Gregor Ficko)</w:t>
      </w:r>
    </w:p>
    <w:p w:rsidR="006B1742" w:rsidRDefault="006B1742">
      <w:pPr>
        <w:spacing w:after="200"/>
        <w:jc w:val="center"/>
        <w:rPr>
          <w:rFonts w:ascii="Calibri" w:eastAsia="Calibri" w:hAnsi="Calibri" w:cs="Calibri"/>
          <w:color w:val="000000"/>
          <w:sz w:val="32"/>
          <w:szCs w:val="32"/>
        </w:rPr>
      </w:pPr>
    </w:p>
    <w:p w:rsidR="006B1742" w:rsidRDefault="006B1742">
      <w:pPr>
        <w:spacing w:after="200"/>
        <w:jc w:val="center"/>
        <w:rPr>
          <w:rFonts w:ascii="Calibri" w:eastAsia="Calibri" w:hAnsi="Calibri" w:cs="Calibri"/>
          <w:color w:val="000000"/>
          <w:sz w:val="22"/>
          <w:szCs w:val="22"/>
        </w:rPr>
      </w:pPr>
    </w:p>
    <w:p w:rsidR="006B1742" w:rsidRDefault="000B4492">
      <w:pPr>
        <w:spacing w:after="200"/>
        <w:jc w:val="center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Teniški razgled v Riu de Janeiru in 1.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Brasil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Open 2018</w:t>
      </w:r>
      <w:bookmarkStart w:id="0" w:name="_GoBack"/>
      <w:bookmarkEnd w:id="0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</w:p>
    <w:p w:rsidR="006B1742" w:rsidRDefault="006B1742">
      <w:pPr>
        <w:spacing w:after="200"/>
        <w:jc w:val="center"/>
        <w:rPr>
          <w:rFonts w:ascii="Calibri" w:eastAsia="Calibri" w:hAnsi="Calibri" w:cs="Calibri"/>
          <w:color w:val="000000"/>
          <w:sz w:val="22"/>
          <w:szCs w:val="22"/>
        </w:rPr>
      </w:pPr>
    </w:p>
    <w:p w:rsidR="006B1742" w:rsidRDefault="00E04915">
      <w:pPr>
        <w:spacing w:after="200"/>
        <w:jc w:val="center"/>
        <w:rPr>
          <w:rFonts w:ascii="Calibri" w:eastAsia="Calibri" w:hAnsi="Calibri" w:cs="Calibri"/>
          <w:color w:val="000000"/>
          <w:sz w:val="22"/>
          <w:szCs w:val="22"/>
        </w:rPr>
      </w:pP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ek</w:t>
      </w:r>
      <w:proofErr w:type="spellEnd"/>
      <w:r w:rsidR="003114F2" w:rsidRPr="003114F2">
        <w:rPr>
          <w:rFonts w:ascii="Calibri" w:eastAsia="Calibri" w:hAnsi="Calibri" w:cs="Calibri"/>
          <w:noProof/>
          <w:color w:val="000000"/>
          <w:sz w:val="22"/>
          <w:szCs w:val="22"/>
        </w:rPr>
        <w:drawing>
          <wp:inline distT="0" distB="0" distL="0" distR="0">
            <wp:extent cx="3413236" cy="5762625"/>
            <wp:effectExtent l="0" t="0" r="0" b="0"/>
            <wp:docPr id="9" name="Slika 9" descr="C:\Users\Uporabnik\Desktop\gftennis\GF TENNIS\tk krsko\turnirji\brasilr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Desktop\gftennis\GF TENNIS\tk krsko\turnirji\brasilri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4625" cy="5781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742" w:rsidRDefault="004B368C">
      <w:pPr>
        <w:spacing w:after="200" w:line="276" w:lineRule="auto"/>
        <w:jc w:val="center"/>
        <w:rPr>
          <w:rFonts w:ascii="Calibri" w:eastAsia="Calibri" w:hAnsi="Calibri" w:cs="Calibri"/>
          <w:color w:val="000000"/>
          <w:sz w:val="22"/>
          <w:szCs w:val="22"/>
        </w:rPr>
      </w:pPr>
      <w:r w:rsidRPr="004B368C">
        <w:rPr>
          <w:rFonts w:ascii="Calibri" w:eastAsia="Calibri" w:hAnsi="Calibri" w:cs="Calibri"/>
          <w:color w:val="000000"/>
          <w:sz w:val="22"/>
          <w:szCs w:val="22"/>
        </w:rPr>
        <w:lastRenderedPageBreak/>
        <w:drawing>
          <wp:inline distT="0" distB="0" distL="0" distR="0">
            <wp:extent cx="4857750" cy="3643313"/>
            <wp:effectExtent l="0" t="0" r="0" b="0"/>
            <wp:docPr id="10" name="Slika 10" descr="Image may contain: 7 people, people smiling, people standing, outdoor and na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may contain: 7 people, people smiling, people standing, outdoor and natur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2380" cy="364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915" w:rsidRDefault="00E04915">
      <w:pPr>
        <w:spacing w:after="200" w:line="276" w:lineRule="auto"/>
        <w:jc w:val="center"/>
        <w:rPr>
          <w:rFonts w:ascii="Calibri" w:eastAsia="Calibri" w:hAnsi="Calibri" w:cs="Calibri"/>
          <w:color w:val="000000"/>
          <w:sz w:val="22"/>
          <w:szCs w:val="22"/>
        </w:rPr>
      </w:pPr>
      <w:r w:rsidRPr="00E04915">
        <w:rPr>
          <w:rFonts w:ascii="Calibri" w:eastAsia="Calibri" w:hAnsi="Calibri" w:cs="Calibri"/>
          <w:color w:val="000000"/>
          <w:sz w:val="22"/>
          <w:szCs w:val="22"/>
        </w:rPr>
        <w:drawing>
          <wp:inline distT="0" distB="0" distL="0" distR="0">
            <wp:extent cx="4848225" cy="4848225"/>
            <wp:effectExtent l="0" t="0" r="9525" b="9525"/>
            <wp:docPr id="11" name="Slika 11" descr="Image may contain: one or more people and people playing spor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may contain: one or more people and people playing sport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484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915" w:rsidRDefault="00E04915">
      <w:pPr>
        <w:spacing w:after="200" w:line="276" w:lineRule="auto"/>
        <w:jc w:val="center"/>
        <w:rPr>
          <w:rFonts w:ascii="Calibri" w:eastAsia="Calibri" w:hAnsi="Calibri" w:cs="Calibri"/>
          <w:color w:val="000000"/>
          <w:sz w:val="22"/>
          <w:szCs w:val="22"/>
        </w:rPr>
      </w:pPr>
      <w:r w:rsidRPr="00E04915">
        <w:rPr>
          <w:rFonts w:ascii="Calibri" w:eastAsia="Calibri" w:hAnsi="Calibri" w:cs="Calibri"/>
          <w:color w:val="000000"/>
          <w:sz w:val="22"/>
          <w:szCs w:val="22"/>
        </w:rPr>
        <w:lastRenderedPageBreak/>
        <w:drawing>
          <wp:inline distT="0" distB="0" distL="0" distR="0">
            <wp:extent cx="5191125" cy="6921500"/>
            <wp:effectExtent l="0" t="0" r="9525" b="0"/>
            <wp:docPr id="12" name="Slika 12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271" cy="692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04915">
      <w:pgSz w:w="12240" w:h="16838"/>
      <w:pgMar w:top="0" w:right="0" w:bottom="0" w:left="0" w:header="360" w:footer="36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6EA611B"/>
    <w:multiLevelType w:val="multilevel"/>
    <w:tmpl w:val="3D0A333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5F591CC7"/>
    <w:multiLevelType w:val="hybridMultilevel"/>
    <w:tmpl w:val="CF5483E6"/>
    <w:lvl w:ilvl="0" w:tplc="85B6288C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1742"/>
    <w:rsid w:val="000B4492"/>
    <w:rsid w:val="003114F2"/>
    <w:rsid w:val="004B368C"/>
    <w:rsid w:val="006B1742"/>
    <w:rsid w:val="00E049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16D9A1"/>
  <w15:docId w15:val="{4F1D7CB3-3E24-4133-B033-6CE0EC30F3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</w:style>
  <w:style w:type="paragraph" w:styleId="Naslov1">
    <w:name w:val="heading 1"/>
    <w:basedOn w:val="Navaden"/>
    <w:next w:val="Navaden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slov2">
    <w:name w:val="heading 2"/>
    <w:basedOn w:val="Navaden"/>
    <w:next w:val="Navaden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slov3">
    <w:name w:val="heading 3"/>
    <w:basedOn w:val="Navaden"/>
    <w:next w:val="Navaden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slov4">
    <w:name w:val="heading 4"/>
    <w:basedOn w:val="Navaden"/>
    <w:next w:val="Navaden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slov5">
    <w:name w:val="heading 5"/>
    <w:basedOn w:val="Navaden"/>
    <w:next w:val="Navaden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slov6">
    <w:name w:val="heading 6"/>
    <w:basedOn w:val="Navaden"/>
    <w:next w:val="Navaden"/>
    <w:pPr>
      <w:keepNext/>
      <w:keepLines/>
      <w:spacing w:before="200" w:after="40"/>
      <w:outlineLvl w:val="5"/>
    </w:pPr>
    <w:rPr>
      <w:b/>
    </w:rPr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slov">
    <w:name w:val="Title"/>
    <w:basedOn w:val="Navaden"/>
    <w:next w:val="Navaden"/>
    <w:pPr>
      <w:keepNext/>
      <w:keepLines/>
      <w:spacing w:before="480" w:after="120"/>
    </w:pPr>
    <w:rPr>
      <w:b/>
      <w:sz w:val="72"/>
      <w:szCs w:val="72"/>
    </w:rPr>
  </w:style>
  <w:style w:type="paragraph" w:styleId="Podnaslov">
    <w:name w:val="Subtitle"/>
    <w:basedOn w:val="Navaden"/>
    <w:next w:val="Navaden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Odstavekseznama">
    <w:name w:val="List Paragraph"/>
    <w:basedOn w:val="Navaden"/>
    <w:uiPriority w:val="34"/>
    <w:qFormat/>
    <w:rsid w:val="00E0491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298</Words>
  <Characters>1702</Characters>
  <Application>Microsoft Office Word</Application>
  <DocSecurity>0</DocSecurity>
  <Lines>14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Windows User</cp:lastModifiedBy>
  <cp:revision>2</cp:revision>
  <dcterms:created xsi:type="dcterms:W3CDTF">2019-01-10T22:56:00Z</dcterms:created>
  <dcterms:modified xsi:type="dcterms:W3CDTF">2019-01-10T22:56:00Z</dcterms:modified>
</cp:coreProperties>
</file>